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567"/>
        <w:gridCol w:w="279"/>
        <w:gridCol w:w="3434"/>
        <w:gridCol w:w="6281"/>
        <w:gridCol w:w="434"/>
        <w:gridCol w:w="647"/>
      </w:tblGrid>
      <w:tr w:rsidR="00F91753" w:rsidRPr="00320ECB" w14:paraId="4A0A4990" w14:textId="77777777" w:rsidTr="0089047A">
        <w:trPr>
          <w:trHeight w:val="600"/>
        </w:trPr>
        <w:tc>
          <w:tcPr>
            <w:tcW w:w="11624" w:type="dxa"/>
            <w:gridSpan w:val="6"/>
            <w:tcBorders>
              <w:top w:val="single" w:sz="12" w:space="0" w:color="000000" w:themeColor="text1"/>
              <w:left w:val="single" w:sz="12" w:space="0" w:color="000000" w:themeColor="text1"/>
              <w:bottom w:val="nil"/>
              <w:right w:val="single" w:sz="12" w:space="0" w:color="000000" w:themeColor="text1"/>
            </w:tcBorders>
            <w:shd w:val="clear" w:color="auto" w:fill="EACEB7" w:themeFill="accent2"/>
            <w:tcMar>
              <w:top w:w="0" w:type="dxa"/>
              <w:left w:w="115" w:type="dxa"/>
              <w:bottom w:w="0" w:type="dxa"/>
              <w:right w:w="115" w:type="dxa"/>
            </w:tcMar>
          </w:tcPr>
          <w:p w14:paraId="1CDFA003" w14:textId="77777777" w:rsidR="00F91753" w:rsidRPr="00173B36" w:rsidRDefault="00F91753" w:rsidP="00320ECB"/>
        </w:tc>
      </w:tr>
      <w:tr w:rsidR="00173B36" w:rsidRPr="00320ECB" w14:paraId="30BCC2BC" w14:textId="77777777" w:rsidTr="0089047A">
        <w:trPr>
          <w:trHeight w:val="273"/>
        </w:trPr>
        <w:tc>
          <w:tcPr>
            <w:tcW w:w="567" w:type="dxa"/>
            <w:vMerge w:val="restart"/>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07B4F52E" w14:textId="77777777" w:rsidR="00F91753" w:rsidRPr="00173B36" w:rsidRDefault="00F91753" w:rsidP="005A3E0B"/>
        </w:tc>
        <w:tc>
          <w:tcPr>
            <w:tcW w:w="279" w:type="dxa"/>
            <w:vMerge w:val="restart"/>
            <w:tcBorders>
              <w:top w:val="nil"/>
              <w:left w:val="nil"/>
              <w:bottom w:val="nil"/>
              <w:right w:val="nil"/>
            </w:tcBorders>
            <w:tcMar>
              <w:top w:w="0" w:type="dxa"/>
              <w:left w:w="115" w:type="dxa"/>
              <w:bottom w:w="0" w:type="dxa"/>
              <w:right w:w="115" w:type="dxa"/>
            </w:tcMar>
          </w:tcPr>
          <w:p w14:paraId="442E8D59" w14:textId="77777777" w:rsidR="00F91753" w:rsidRPr="00173B36" w:rsidRDefault="00F91753" w:rsidP="005A3E0B"/>
        </w:tc>
        <w:tc>
          <w:tcPr>
            <w:tcW w:w="9922" w:type="dxa"/>
            <w:gridSpan w:val="2"/>
            <w:tcBorders>
              <w:top w:val="nil"/>
              <w:left w:val="nil"/>
              <w:bottom w:val="single" w:sz="12" w:space="0" w:color="000000" w:themeColor="text1"/>
              <w:right w:val="nil"/>
            </w:tcBorders>
            <w:tcMar>
              <w:top w:w="0" w:type="dxa"/>
              <w:left w:w="115" w:type="dxa"/>
              <w:bottom w:w="0" w:type="dxa"/>
              <w:right w:w="115" w:type="dxa"/>
            </w:tcMar>
          </w:tcPr>
          <w:p w14:paraId="48F16C8B" w14:textId="77777777" w:rsidR="00F91753" w:rsidRPr="00173B36" w:rsidRDefault="00F91753" w:rsidP="001E5794">
            <w:pPr>
              <w:pStyle w:val="NoSpacing"/>
            </w:pPr>
          </w:p>
        </w:tc>
        <w:tc>
          <w:tcPr>
            <w:tcW w:w="289" w:type="dxa"/>
            <w:vMerge w:val="restart"/>
            <w:tcBorders>
              <w:top w:val="nil"/>
              <w:left w:val="nil"/>
              <w:bottom w:val="nil"/>
              <w:right w:val="nil"/>
            </w:tcBorders>
            <w:tcMar>
              <w:top w:w="0" w:type="dxa"/>
              <w:left w:w="115" w:type="dxa"/>
              <w:bottom w:w="0" w:type="dxa"/>
              <w:right w:w="115" w:type="dxa"/>
            </w:tcMar>
          </w:tcPr>
          <w:p w14:paraId="70DDE8D5" w14:textId="77777777" w:rsidR="00F91753" w:rsidRPr="00173B36" w:rsidRDefault="00F91753" w:rsidP="005A3E0B"/>
        </w:tc>
        <w:tc>
          <w:tcPr>
            <w:tcW w:w="567" w:type="dxa"/>
            <w:vMerge w:val="restart"/>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0C3A3981" w14:textId="77777777" w:rsidR="00F91753" w:rsidRPr="00173B36" w:rsidRDefault="00F91753" w:rsidP="005A3E0B"/>
        </w:tc>
      </w:tr>
      <w:tr w:rsidR="00173B36" w:rsidRPr="00320ECB" w14:paraId="4EC23101" w14:textId="77777777" w:rsidTr="0089047A">
        <w:trPr>
          <w:trHeight w:val="1602"/>
        </w:trPr>
        <w:tc>
          <w:tcPr>
            <w:tcW w:w="567"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54877AF7" w14:textId="77777777" w:rsidR="00F91753" w:rsidRPr="00173B36" w:rsidRDefault="00F91753" w:rsidP="005A3E0B"/>
        </w:tc>
        <w:tc>
          <w:tcPr>
            <w:tcW w:w="279" w:type="dxa"/>
            <w:vMerge/>
            <w:tcBorders>
              <w:top w:val="nil"/>
              <w:left w:val="nil"/>
              <w:bottom w:val="nil"/>
              <w:right w:val="single" w:sz="12" w:space="0" w:color="000000" w:themeColor="text1"/>
            </w:tcBorders>
            <w:tcMar>
              <w:top w:w="0" w:type="dxa"/>
              <w:left w:w="115" w:type="dxa"/>
              <w:bottom w:w="0" w:type="dxa"/>
              <w:right w:w="115" w:type="dxa"/>
            </w:tcMar>
          </w:tcPr>
          <w:p w14:paraId="6C85394F" w14:textId="77777777" w:rsidR="00F91753" w:rsidRPr="00173B36" w:rsidRDefault="00F91753" w:rsidP="005A3E0B"/>
        </w:tc>
        <w:tc>
          <w:tcPr>
            <w:tcW w:w="992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15" w:type="dxa"/>
              <w:bottom w:w="0" w:type="dxa"/>
              <w:right w:w="115" w:type="dxa"/>
            </w:tcMar>
            <w:vAlign w:val="center"/>
          </w:tcPr>
          <w:p w14:paraId="4DF474E6" w14:textId="45185644" w:rsidR="00261E7B" w:rsidRDefault="00261E7B" w:rsidP="005A3E0B">
            <w:pPr>
              <w:pStyle w:val="Title"/>
              <w:rPr>
                <w:noProof/>
              </w:rPr>
            </w:pPr>
            <w:r w:rsidRPr="00320ECB">
              <w:rPr>
                <w:noProof/>
              </w:rPr>
              <mc:AlternateContent>
                <mc:Choice Requires="wps">
                  <w:drawing>
                    <wp:inline distT="0" distB="0" distL="0" distR="0" wp14:anchorId="502A707C" wp14:editId="072A3644">
                      <wp:extent cx="585216" cy="91440"/>
                      <wp:effectExtent l="0" t="0" r="24765" b="22860"/>
                      <wp:docPr id="3" name="Freeform: Sha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216" cy="91440"/>
                              </a:xfrm>
                              <a:custGeom>
                                <a:avLst/>
                                <a:gdLst>
                                  <a:gd name="connsiteX0" fmla="*/ 542407 w 581601"/>
                                  <a:gd name="connsiteY0" fmla="*/ 0 h 88582"/>
                                  <a:gd name="connsiteX1" fmla="*/ 498155 w 581601"/>
                                  <a:gd name="connsiteY1" fmla="*/ 36698 h 88582"/>
                                  <a:gd name="connsiteX2" fmla="*/ 0 w 581601"/>
                                  <a:gd name="connsiteY2" fmla="*/ 36698 h 88582"/>
                                  <a:gd name="connsiteX3" fmla="*/ 0 w 581601"/>
                                  <a:gd name="connsiteY3" fmla="*/ 54415 h 88582"/>
                                  <a:gd name="connsiteX4" fmla="*/ 498155 w 581601"/>
                                  <a:gd name="connsiteY4" fmla="*/ 54415 h 88582"/>
                                  <a:gd name="connsiteX5" fmla="*/ 542407 w 581601"/>
                                  <a:gd name="connsiteY5" fmla="*/ 91113 h 88582"/>
                                  <a:gd name="connsiteX6" fmla="*/ 587924 w 581601"/>
                                  <a:gd name="connsiteY6" fmla="*/ 45557 h 88582"/>
                                  <a:gd name="connsiteX7" fmla="*/ 542407 w 581601"/>
                                  <a:gd name="connsiteY7" fmla="*/ 0 h 88582"/>
                                  <a:gd name="connsiteX8" fmla="*/ 542407 w 581601"/>
                                  <a:gd name="connsiteY8" fmla="*/ 73397 h 88582"/>
                                  <a:gd name="connsiteX9" fmla="*/ 515856 w 581601"/>
                                  <a:gd name="connsiteY9" fmla="*/ 54415 h 88582"/>
                                  <a:gd name="connsiteX10" fmla="*/ 515856 w 581601"/>
                                  <a:gd name="connsiteY10" fmla="*/ 37964 h 88582"/>
                                  <a:gd name="connsiteX11" fmla="*/ 542407 w 581601"/>
                                  <a:gd name="connsiteY11" fmla="*/ 18982 h 88582"/>
                                  <a:gd name="connsiteX12" fmla="*/ 570223 w 581601"/>
                                  <a:gd name="connsiteY12" fmla="*/ 46822 h 88582"/>
                                  <a:gd name="connsiteX13" fmla="*/ 542407 w 581601"/>
                                  <a:gd name="connsiteY13"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81601" h="88582">
                                    <a:moveTo>
                                      <a:pt x="542407" y="0"/>
                                    </a:moveTo>
                                    <a:cubicBezTo>
                                      <a:pt x="520913" y="0"/>
                                      <a:pt x="501948" y="15186"/>
                                      <a:pt x="498155" y="36698"/>
                                    </a:cubicBezTo>
                                    <a:lnTo>
                                      <a:pt x="0" y="36698"/>
                                    </a:lnTo>
                                    <a:lnTo>
                                      <a:pt x="0" y="54415"/>
                                    </a:lnTo>
                                    <a:lnTo>
                                      <a:pt x="498155" y="54415"/>
                                    </a:lnTo>
                                    <a:cubicBezTo>
                                      <a:pt x="501948" y="75928"/>
                                      <a:pt x="520913" y="91113"/>
                                      <a:pt x="542407" y="91113"/>
                                    </a:cubicBezTo>
                                    <a:cubicBezTo>
                                      <a:pt x="567694" y="91113"/>
                                      <a:pt x="587924" y="70866"/>
                                      <a:pt x="587924" y="45557"/>
                                    </a:cubicBezTo>
                                    <a:cubicBezTo>
                                      <a:pt x="587924" y="21513"/>
                                      <a:pt x="567694" y="0"/>
                                      <a:pt x="542407" y="0"/>
                                    </a:cubicBezTo>
                                    <a:close/>
                                    <a:moveTo>
                                      <a:pt x="542407" y="73397"/>
                                    </a:moveTo>
                                    <a:cubicBezTo>
                                      <a:pt x="529763" y="73397"/>
                                      <a:pt x="519649" y="65804"/>
                                      <a:pt x="515856" y="54415"/>
                                    </a:cubicBezTo>
                                    <a:lnTo>
                                      <a:pt x="515856" y="37964"/>
                                    </a:lnTo>
                                    <a:cubicBezTo>
                                      <a:pt x="519649" y="26575"/>
                                      <a:pt x="529763" y="18982"/>
                                      <a:pt x="542407" y="18982"/>
                                    </a:cubicBezTo>
                                    <a:cubicBezTo>
                                      <a:pt x="557579" y="18982"/>
                                      <a:pt x="570223" y="31637"/>
                                      <a:pt x="570223" y="46822"/>
                                    </a:cubicBezTo>
                                    <a:cubicBezTo>
                                      <a:pt x="570223" y="62008"/>
                                      <a:pt x="557579" y="73397"/>
                                      <a:pt x="542407" y="73397"/>
                                    </a:cubicBezTo>
                                    <a:close/>
                                  </a:path>
                                </a:pathLst>
                              </a:custGeom>
                              <a:solidFill>
                                <a:srgbClr val="718EB5"/>
                              </a:solidFill>
                              <a:ln w="126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CBB11B" id="Freeform: Shape 3" o:spid="_x0000_s1026" style="width:46.1pt;height:7.2pt;visibility:visible;mso-wrap-style:square;mso-left-percent:-10001;mso-top-percent:-10001;mso-position-horizontal:absolute;mso-position-horizontal-relative:char;mso-position-vertical:absolute;mso-position-vertical-relative:line;mso-left-percent:-10001;mso-top-percent:-10001;v-text-anchor:middle" coordsize="581601,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" path="m542407,c520913,,501948,15186,498155,36698l,36698,,54415r498155,c501948,75928,520913,91113,542407,91113v25287,,45517,-20247,45517,-45556c587924,21513,567694,,542407,xm542407,73397v-12644,,-22758,-7593,-26551,-18982l515856,37964v3793,-11389,13907,-18982,26551,-18982c557579,18982,570223,31637,570223,46822v,15186,-12644,26575,-27816,26575xe" fillcolor="#718eb5" stroked="f" strokeweight=".35089mm">
                      <v:stroke joinstyle="miter"/>
                      <v:path arrowok="t" o:connecttype="custom" o:connectlocs="545778,0;501251,37882;0,37882;0,56171;501251,56171;545778,94053;591578,47027;545778,0;545778,75765;519062,56171;519062,39189;545778,19594;573767,48333;545778,75765" o:connectangles="0,0,0,0,0,0,0,0,0,0,0,0,0,0"/>
                      <w10:anchorlock/>
                    </v:shape>
                  </w:pict>
                </mc:Fallback>
              </mc:AlternateContent>
            </w:r>
            <w:r w:rsidRPr="00320ECB">
              <w:t xml:space="preserve"> </w:t>
            </w:r>
            <w:r w:rsidR="0054238D" w:rsidRPr="0054238D">
              <w:rPr>
                <w:sz w:val="52"/>
                <w:szCs w:val="52"/>
              </w:rPr>
              <w:t>D</w:t>
            </w:r>
            <w:r w:rsidR="00DB5E61" w:rsidRPr="0054238D">
              <w:rPr>
                <w:sz w:val="52"/>
                <w:szCs w:val="52"/>
              </w:rPr>
              <w:t>e</w:t>
            </w:r>
            <w:r w:rsidR="0054238D" w:rsidRPr="0054238D">
              <w:rPr>
                <w:sz w:val="52"/>
                <w:szCs w:val="52"/>
              </w:rPr>
              <w:t>puty room manager</w:t>
            </w:r>
            <w:r>
              <w:t xml:space="preserve"> </w:t>
            </w:r>
            <w:r>
              <w:rPr>
                <w:noProof/>
              </w:rPr>
              <mc:AlternateContent>
                <mc:Choice Requires="wps">
                  <w:drawing>
                    <wp:inline distT="0" distB="0" distL="0" distR="0" wp14:anchorId="797093C9" wp14:editId="6EE271FD">
                      <wp:extent cx="594245" cy="88583"/>
                      <wp:effectExtent l="0" t="0" r="15875" b="26035"/>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245" cy="88583"/>
                              </a:xfrm>
                              <a:custGeom>
                                <a:avLst/>
                                <a:gdLst>
                                  <a:gd name="connsiteX0" fmla="*/ 598039 w 594245"/>
                                  <a:gd name="connsiteY0" fmla="*/ 36698 h 88582"/>
                                  <a:gd name="connsiteX1" fmla="*/ 89769 w 594245"/>
                                  <a:gd name="connsiteY1" fmla="*/ 36698 h 88582"/>
                                  <a:gd name="connsiteX2" fmla="*/ 45517 w 594245"/>
                                  <a:gd name="connsiteY2" fmla="*/ 0 h 88582"/>
                                  <a:gd name="connsiteX3" fmla="*/ 0 w 594245"/>
                                  <a:gd name="connsiteY3" fmla="*/ 45557 h 88582"/>
                                  <a:gd name="connsiteX4" fmla="*/ 45517 w 594245"/>
                                  <a:gd name="connsiteY4" fmla="*/ 91113 h 88582"/>
                                  <a:gd name="connsiteX5" fmla="*/ 89769 w 594245"/>
                                  <a:gd name="connsiteY5" fmla="*/ 54415 h 88582"/>
                                  <a:gd name="connsiteX6" fmla="*/ 598039 w 594245"/>
                                  <a:gd name="connsiteY6" fmla="*/ 54415 h 88582"/>
                                  <a:gd name="connsiteX7" fmla="*/ 598039 w 594245"/>
                                  <a:gd name="connsiteY7" fmla="*/ 36698 h 88582"/>
                                  <a:gd name="connsiteX8" fmla="*/ 45517 w 594245"/>
                                  <a:gd name="connsiteY8" fmla="*/ 73397 h 88582"/>
                                  <a:gd name="connsiteX9" fmla="*/ 17701 w 594245"/>
                                  <a:gd name="connsiteY9" fmla="*/ 45557 h 88582"/>
                                  <a:gd name="connsiteX10" fmla="*/ 45517 w 594245"/>
                                  <a:gd name="connsiteY10" fmla="*/ 17716 h 88582"/>
                                  <a:gd name="connsiteX11" fmla="*/ 73333 w 594245"/>
                                  <a:gd name="connsiteY11" fmla="*/ 45557 h 88582"/>
                                  <a:gd name="connsiteX12" fmla="*/ 45517 w 594245"/>
                                  <a:gd name="connsiteY12"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94245" h="88582">
                                    <a:moveTo>
                                      <a:pt x="598039" y="36698"/>
                                    </a:moveTo>
                                    <a:lnTo>
                                      <a:pt x="89769" y="36698"/>
                                    </a:lnTo>
                                    <a:cubicBezTo>
                                      <a:pt x="85976" y="15186"/>
                                      <a:pt x="67011" y="0"/>
                                      <a:pt x="45517" y="0"/>
                                    </a:cubicBezTo>
                                    <a:cubicBezTo>
                                      <a:pt x="20230" y="0"/>
                                      <a:pt x="0" y="20247"/>
                                      <a:pt x="0" y="45557"/>
                                    </a:cubicBezTo>
                                    <a:cubicBezTo>
                                      <a:pt x="0" y="70866"/>
                                      <a:pt x="20230" y="91113"/>
                                      <a:pt x="45517" y="91113"/>
                                    </a:cubicBezTo>
                                    <a:cubicBezTo>
                                      <a:pt x="67011" y="91113"/>
                                      <a:pt x="85976" y="75928"/>
                                      <a:pt x="89769" y="54415"/>
                                    </a:cubicBezTo>
                                    <a:lnTo>
                                      <a:pt x="598039" y="54415"/>
                                    </a:lnTo>
                                    <a:lnTo>
                                      <a:pt x="598039" y="36698"/>
                                    </a:lnTo>
                                    <a:close/>
                                    <a:moveTo>
                                      <a:pt x="45517" y="73397"/>
                                    </a:moveTo>
                                    <a:cubicBezTo>
                                      <a:pt x="30344" y="73397"/>
                                      <a:pt x="17701" y="60742"/>
                                      <a:pt x="17701" y="45557"/>
                                    </a:cubicBezTo>
                                    <a:cubicBezTo>
                                      <a:pt x="17701" y="30371"/>
                                      <a:pt x="30344" y="17716"/>
                                      <a:pt x="45517" y="17716"/>
                                    </a:cubicBezTo>
                                    <a:cubicBezTo>
                                      <a:pt x="60689" y="17716"/>
                                      <a:pt x="73333" y="30371"/>
                                      <a:pt x="73333" y="45557"/>
                                    </a:cubicBezTo>
                                    <a:cubicBezTo>
                                      <a:pt x="73333" y="62008"/>
                                      <a:pt x="60689" y="73397"/>
                                      <a:pt x="45517" y="73397"/>
                                    </a:cubicBezTo>
                                    <a:close/>
                                  </a:path>
                                </a:pathLst>
                              </a:custGeom>
                              <a:solidFill>
                                <a:schemeClr val="accent3"/>
                              </a:solidFill>
                              <a:ln w="12632" cap="flat">
                                <a:noFill/>
                                <a:prstDash val="solid"/>
                                <a:miter/>
                              </a:ln>
                            </wps:spPr>
                            <wps:bodyPr rot="0" spcFirstLastPara="0" vertOverflow="overflow" horzOverflow="overflow" vert="horz" wrap="square" lIns="91440" tIns="45720" rIns="91440" bIns="1645920" numCol="1" spcCol="0" rtlCol="0" fromWordArt="0" anchor="ctr" anchorCtr="0" forceAA="0" compatLnSpc="1">
                              <a:prstTxWarp prst="textNoShape">
                                <a:avLst/>
                              </a:prstTxWarp>
                              <a:noAutofit/>
                            </wps:bodyPr>
                          </wps:wsp>
                        </a:graphicData>
                      </a:graphic>
                    </wp:inline>
                  </w:drawing>
                </mc:Choice>
                <mc:Fallback>
                  <w:pict>
                    <v:shape w14:anchorId="1E6195D4" id="Freeform: Shape 4" o:spid="_x0000_s1026" style="width:46.8pt;height:7pt;visibility:visible;mso-wrap-style:square;mso-left-percent:-10001;mso-top-percent:-10001;mso-position-horizontal:absolute;mso-position-horizontal-relative:char;mso-position-vertical:absolute;mso-position-vertical-relative:line;mso-left-percent:-10001;mso-top-percent:-10001;v-text-anchor:middle" coordsize="594245,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" path="m598039,36698r-508270,c85976,15186,67011,,45517,,20230,,,20247,,45557,,70866,20230,91113,45517,91113v21494,,40459,-15185,44252,-36698l598039,54415r,-17717xm45517,73397c30344,73397,17701,60742,17701,45557v,-15186,12643,-27841,27816,-27841c60689,17716,73333,30371,73333,45557v,16451,-12644,27840,-27816,27840xe" fillcolor="#718eb5 [3206]" stroked="f" strokeweight=".35089mm">
                      <v:stroke joinstyle="miter"/>
                      <v:path arrowok="t" o:connecttype="custom" o:connectlocs="598039,36698;89769,36698;45517,0;0,45558;45517,91114;89769,54416;598039,54416;598039,36698;45517,73398;17701,45558;45517,17716;73333,45558;45517,73398" o:connectangles="0,0,0,0,0,0,0,0,0,0,0,0,0"/>
                      <w10:anchorlock/>
                    </v:shape>
                  </w:pict>
                </mc:Fallback>
              </mc:AlternateContent>
            </w:r>
          </w:p>
          <w:p w14:paraId="3635764B" w14:textId="77777777" w:rsidR="00B62B99" w:rsidRPr="00173B36" w:rsidRDefault="00DB5E61" w:rsidP="005A3E0B">
            <w:pPr>
              <w:pStyle w:val="Subtitle"/>
            </w:pPr>
            <w:r>
              <w:t xml:space="preserve">Lingfield nursery school </w:t>
            </w:r>
          </w:p>
        </w:tc>
        <w:tc>
          <w:tcPr>
            <w:tcW w:w="289" w:type="dxa"/>
            <w:vMerge/>
            <w:tcBorders>
              <w:top w:val="nil"/>
              <w:left w:val="single" w:sz="12" w:space="0" w:color="000000" w:themeColor="text1"/>
              <w:bottom w:val="nil"/>
              <w:right w:val="nil"/>
            </w:tcBorders>
            <w:tcMar>
              <w:top w:w="0" w:type="dxa"/>
              <w:left w:w="115" w:type="dxa"/>
              <w:bottom w:w="0" w:type="dxa"/>
              <w:right w:w="115" w:type="dxa"/>
            </w:tcMar>
          </w:tcPr>
          <w:p w14:paraId="3C07F3D0" w14:textId="77777777" w:rsidR="00F91753" w:rsidRPr="00173B36" w:rsidRDefault="00F91753" w:rsidP="005A3E0B"/>
        </w:tc>
        <w:tc>
          <w:tcPr>
            <w:tcW w:w="567"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182140DE" w14:textId="77777777" w:rsidR="00F91753" w:rsidRPr="00173B36" w:rsidRDefault="00F91753" w:rsidP="005A3E0B"/>
        </w:tc>
      </w:tr>
      <w:tr w:rsidR="00173B36" w:rsidRPr="00320ECB" w14:paraId="265134B3" w14:textId="77777777" w:rsidTr="0089047A">
        <w:trPr>
          <w:trHeight w:val="252"/>
        </w:trPr>
        <w:tc>
          <w:tcPr>
            <w:tcW w:w="567"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0ADEE196" w14:textId="77777777" w:rsidR="004A4C74" w:rsidRPr="00173B36" w:rsidRDefault="004A4C74" w:rsidP="005A3E0B"/>
        </w:tc>
        <w:tc>
          <w:tcPr>
            <w:tcW w:w="279" w:type="dxa"/>
            <w:vMerge/>
            <w:tcBorders>
              <w:top w:val="nil"/>
              <w:left w:val="nil"/>
              <w:bottom w:val="nil"/>
              <w:right w:val="nil"/>
            </w:tcBorders>
            <w:tcMar>
              <w:top w:w="0" w:type="dxa"/>
              <w:left w:w="115" w:type="dxa"/>
              <w:bottom w:w="0" w:type="dxa"/>
              <w:right w:w="115" w:type="dxa"/>
            </w:tcMar>
          </w:tcPr>
          <w:p w14:paraId="2380F263" w14:textId="77777777" w:rsidR="004A4C74" w:rsidRPr="00173B36" w:rsidRDefault="004A4C74" w:rsidP="005A3E0B"/>
        </w:tc>
        <w:tc>
          <w:tcPr>
            <w:tcW w:w="9922" w:type="dxa"/>
            <w:gridSpan w:val="2"/>
            <w:tcBorders>
              <w:top w:val="single" w:sz="12" w:space="0" w:color="000000" w:themeColor="text1"/>
              <w:left w:val="nil"/>
              <w:bottom w:val="nil"/>
              <w:right w:val="nil"/>
            </w:tcBorders>
            <w:tcMar>
              <w:top w:w="0" w:type="dxa"/>
              <w:left w:w="115" w:type="dxa"/>
              <w:bottom w:w="0" w:type="dxa"/>
              <w:right w:w="115" w:type="dxa"/>
            </w:tcMar>
          </w:tcPr>
          <w:p w14:paraId="24DF90F7" w14:textId="77777777" w:rsidR="004A4C74" w:rsidRPr="00173B36" w:rsidRDefault="004A4C74" w:rsidP="001E5794">
            <w:pPr>
              <w:pStyle w:val="NoSpacing"/>
            </w:pPr>
          </w:p>
        </w:tc>
        <w:tc>
          <w:tcPr>
            <w:tcW w:w="289" w:type="dxa"/>
            <w:vMerge/>
            <w:tcBorders>
              <w:top w:val="nil"/>
              <w:left w:val="nil"/>
              <w:bottom w:val="nil"/>
              <w:right w:val="nil"/>
            </w:tcBorders>
            <w:tcMar>
              <w:top w:w="0" w:type="dxa"/>
              <w:left w:w="115" w:type="dxa"/>
              <w:bottom w:w="0" w:type="dxa"/>
              <w:right w:w="115" w:type="dxa"/>
            </w:tcMar>
          </w:tcPr>
          <w:p w14:paraId="2FC914C5" w14:textId="77777777" w:rsidR="004A4C74" w:rsidRPr="00173B36" w:rsidRDefault="004A4C74" w:rsidP="005A3E0B"/>
        </w:tc>
        <w:tc>
          <w:tcPr>
            <w:tcW w:w="567"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502E9684" w14:textId="77777777" w:rsidR="004A4C74" w:rsidRPr="00173B36" w:rsidRDefault="004A4C74" w:rsidP="005A3E0B"/>
        </w:tc>
      </w:tr>
      <w:tr w:rsidR="00F91753" w:rsidRPr="00320ECB" w14:paraId="2E31C9C2" w14:textId="77777777" w:rsidTr="0089047A">
        <w:trPr>
          <w:trHeight w:val="605"/>
        </w:trPr>
        <w:tc>
          <w:tcPr>
            <w:tcW w:w="11624" w:type="dxa"/>
            <w:gridSpan w:val="6"/>
            <w:tcBorders>
              <w:top w:val="nil"/>
              <w:left w:val="single" w:sz="12" w:space="0" w:color="000000" w:themeColor="text1"/>
              <w:bottom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14:paraId="145F7C57" w14:textId="77777777" w:rsidR="00F91753" w:rsidRPr="00173B36" w:rsidRDefault="007F312B" w:rsidP="007F312B">
            <w:pPr>
              <w:tabs>
                <w:tab w:val="left" w:pos="4470"/>
              </w:tabs>
            </w:pPr>
            <w:r>
              <w:tab/>
            </w:r>
          </w:p>
        </w:tc>
      </w:tr>
      <w:tr w:rsidR="00686284" w:rsidRPr="00320ECB" w14:paraId="269A6359" w14:textId="77777777" w:rsidTr="0089047A">
        <w:trPr>
          <w:trHeight w:val="2160"/>
        </w:trPr>
        <w:tc>
          <w:tcPr>
            <w:tcW w:w="4380"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4715DB23" w14:textId="77777777" w:rsidR="00DB5E61" w:rsidRPr="00173B36" w:rsidRDefault="00DB5E61" w:rsidP="00DB5E61">
            <w:pPr>
              <w:pStyle w:val="Heading1"/>
              <w:outlineLvl w:val="0"/>
            </w:pPr>
            <w:r>
              <w:t>the facts</w:t>
            </w:r>
          </w:p>
          <w:p w14:paraId="2C84A861" w14:textId="77777777" w:rsidR="00DB5E61" w:rsidRPr="00173B36" w:rsidRDefault="00DB5E61" w:rsidP="00DB5E61">
            <w:pPr>
              <w:pStyle w:val="NoSpacing"/>
            </w:pPr>
            <w:r w:rsidRPr="00173B36">
              <w:rPr>
                <w:noProof/>
              </w:rPr>
              <mc:AlternateContent>
                <mc:Choice Requires="wps">
                  <w:drawing>
                    <wp:inline distT="0" distB="0" distL="0" distR="0" wp14:anchorId="003BED60" wp14:editId="160E3619">
                      <wp:extent cx="521970" cy="0"/>
                      <wp:effectExtent l="0" t="0" r="0" b="0"/>
                      <wp:docPr id="17" name="Straight Connector 17" descr="Blue line"/>
                      <wp:cNvGraphicFramePr/>
                      <a:graphic xmlns:a="http://schemas.openxmlformats.org/drawingml/2006/main">
                        <a:graphicData uri="http://schemas.microsoft.com/office/word/2010/wordprocessingShape">
                          <wps:wsp>
                            <wps:cNvCnPr/>
                            <wps:spPr>
                              <a:xfrm>
                                <a:off x="0" y="0"/>
                                <a:ext cx="521970" cy="0"/>
                              </a:xfrm>
                              <a:prstGeom prst="line">
                                <a:avLst/>
                              </a:prstGeom>
                              <a:noFill/>
                              <a:ln w="19050" cap="flat" cmpd="sng" algn="ctr">
                                <a:solidFill>
                                  <a:srgbClr val="718EB5"/>
                                </a:solidFill>
                                <a:prstDash val="solid"/>
                                <a:miter lim="800000"/>
                              </a:ln>
                              <a:effectLst/>
                            </wps:spPr>
                            <wps:bodyPr/>
                          </wps:wsp>
                        </a:graphicData>
                      </a:graphic>
                    </wp:inline>
                  </w:drawing>
                </mc:Choice>
                <mc:Fallback>
                  <w:pict>
                    <v:line w14:anchorId="6745D0FD" id="Straight Connector 17"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" strokecolor="#718eb5" strokeweight="1.5pt">
                      <v:stroke joinstyle="miter"/>
                      <w10:anchorlock/>
                    </v:line>
                  </w:pict>
                </mc:Fallback>
              </mc:AlternateContent>
            </w:r>
          </w:p>
          <w:p w14:paraId="783C62D5" w14:textId="08897018" w:rsidR="00DB5E61" w:rsidRDefault="00DB5E61" w:rsidP="00DB5E61">
            <w:pPr>
              <w:pStyle w:val="ListParagraph"/>
            </w:pPr>
            <w:r>
              <w:t xml:space="preserve"> </w:t>
            </w:r>
            <w:r w:rsidRPr="00DB5E61">
              <w:t>Salary £</w:t>
            </w:r>
            <w:r w:rsidR="007F312B">
              <w:t>2</w:t>
            </w:r>
            <w:r w:rsidR="0054238D">
              <w:t>2</w:t>
            </w:r>
            <w:r w:rsidRPr="00DB5E61">
              <w:t xml:space="preserve">K+ based on </w:t>
            </w:r>
            <w:r w:rsidR="007F312B" w:rsidRPr="00DB5E61">
              <w:t>Qualifications</w:t>
            </w:r>
            <w:r w:rsidRPr="00DB5E61">
              <w:t xml:space="preserve"> and experience.  </w:t>
            </w:r>
          </w:p>
          <w:p w14:paraId="3FA87E2A" w14:textId="77777777" w:rsidR="00DB5E61" w:rsidRDefault="007F312B" w:rsidP="00DB5E61">
            <w:pPr>
              <w:pStyle w:val="ListParagraph"/>
            </w:pPr>
            <w:r>
              <w:t>28</w:t>
            </w:r>
            <w:r w:rsidR="00DB5E61" w:rsidRPr="00DB5E61">
              <w:t xml:space="preserve"> days Annual Leave </w:t>
            </w:r>
            <w:proofErr w:type="gramStart"/>
            <w:r w:rsidR="00DB5E61" w:rsidRPr="00DB5E61">
              <w:t>PA  (</w:t>
            </w:r>
            <w:proofErr w:type="gramEnd"/>
            <w:r w:rsidR="00DB5E61" w:rsidRPr="00DB5E61">
              <w:t xml:space="preserve">inclusive of bank holidays.) </w:t>
            </w:r>
          </w:p>
          <w:p w14:paraId="3DFCE39B" w14:textId="77777777" w:rsidR="00DB5E61" w:rsidRDefault="00DB5E61" w:rsidP="00DB5E61">
            <w:pPr>
              <w:pStyle w:val="ListParagraph"/>
            </w:pPr>
            <w:r w:rsidRPr="00DB5E61">
              <w:t xml:space="preserve">Willing to commit to a </w:t>
            </w:r>
            <w:r w:rsidR="00642182" w:rsidRPr="00DB5E61">
              <w:t>LONG-TERM</w:t>
            </w:r>
            <w:r w:rsidRPr="00DB5E61">
              <w:t xml:space="preserve"> position and play an active role in the nurseries growth and development. </w:t>
            </w:r>
          </w:p>
          <w:p w14:paraId="29B47CB0" w14:textId="77777777" w:rsidR="003C5B0C" w:rsidRDefault="00DB5E61" w:rsidP="00F24F3A">
            <w:pPr>
              <w:pStyle w:val="ListParagraph"/>
              <w:numPr>
                <w:ilvl w:val="0"/>
                <w:numId w:val="5"/>
              </w:numPr>
            </w:pPr>
            <w:r w:rsidRPr="00DB5E61">
              <w:t>- 45 hours per week. 8am - 6pm</w:t>
            </w:r>
            <w:r w:rsidR="003C5B0C">
              <w:t xml:space="preserve"> Opportunities for overtime (Early and Late Shift)</w:t>
            </w:r>
          </w:p>
          <w:p w14:paraId="0C203B71" w14:textId="77777777" w:rsidR="00686284" w:rsidRDefault="00686284" w:rsidP="00642182"/>
          <w:p w14:paraId="4B9506D0" w14:textId="77777777" w:rsidR="00DB5E61" w:rsidRPr="00173B36" w:rsidRDefault="00DB5E61" w:rsidP="00F53B71">
            <w:pPr>
              <w:pStyle w:val="Contact"/>
              <w:framePr w:wrap="auto" w:vAnchor="margin" w:xAlign="left" w:yAlign="inline"/>
              <w:suppressOverlap w:val="0"/>
            </w:pPr>
          </w:p>
        </w:tc>
        <w:tc>
          <w:tcPr>
            <w:tcW w:w="7244" w:type="dxa"/>
            <w:gridSpan w:val="3"/>
            <w:tcBorders>
              <w:top w:val="single" w:sz="12" w:space="0" w:color="000000" w:themeColor="text1"/>
              <w:left w:val="single" w:sz="12" w:space="0" w:color="000000" w:themeColor="text1"/>
              <w:bottom w:val="single" w:sz="12" w:space="0" w:color="000000" w:themeColor="text1"/>
            </w:tcBorders>
            <w:shd w:val="clear" w:color="auto" w:fill="auto"/>
          </w:tcPr>
          <w:p w14:paraId="2F332C36" w14:textId="77777777" w:rsidR="008C78F5" w:rsidRPr="00173B36" w:rsidRDefault="007F312B" w:rsidP="00FF673C">
            <w:pPr>
              <w:pStyle w:val="Heading1"/>
              <w:outlineLvl w:val="0"/>
            </w:pPr>
            <w:r>
              <w:t>summary</w:t>
            </w:r>
          </w:p>
          <w:p w14:paraId="5933D481" w14:textId="77777777" w:rsidR="003E1692" w:rsidRPr="00173B36" w:rsidRDefault="003E1692" w:rsidP="003E1692">
            <w:pPr>
              <w:pStyle w:val="NoSpacing"/>
            </w:pPr>
            <w:r w:rsidRPr="00173B36">
              <w:rPr>
                <w:noProof/>
              </w:rPr>
              <mc:AlternateContent>
                <mc:Choice Requires="wps">
                  <w:drawing>
                    <wp:inline distT="0" distB="0" distL="0" distR="0" wp14:anchorId="3A3E15BB" wp14:editId="7AD47510">
                      <wp:extent cx="521970" cy="0"/>
                      <wp:effectExtent l="0" t="0" r="0" b="0"/>
                      <wp:docPr id="14" name="Straight Connector 14"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9ABCDB" id="Straight Connector 14"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BTTQp+5AEAACQ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p w14:paraId="346C3E3E" w14:textId="77777777" w:rsidR="004516CF" w:rsidRDefault="007F312B" w:rsidP="007F312B">
            <w:r w:rsidRPr="007F312B">
              <w:t xml:space="preserve"> </w:t>
            </w:r>
          </w:p>
          <w:p w14:paraId="379CA126" w14:textId="4F054134" w:rsidR="007F312B" w:rsidRPr="0086170A" w:rsidRDefault="004516CF" w:rsidP="007F312B">
            <w:pPr>
              <w:rPr>
                <w:rFonts w:ascii="Arial" w:hAnsi="Arial" w:cs="Arial"/>
                <w:color w:val="4B6890" w:themeColor="accent3" w:themeShade="BF"/>
                <w:sz w:val="24"/>
                <w:szCs w:val="24"/>
              </w:rPr>
            </w:pPr>
            <w:r w:rsidRPr="0086170A">
              <w:rPr>
                <w:rFonts w:ascii="Arial" w:hAnsi="Arial" w:cs="Arial"/>
                <w:color w:val="4B6890" w:themeColor="accent3" w:themeShade="BF"/>
                <w:sz w:val="24"/>
                <w:szCs w:val="24"/>
              </w:rPr>
              <w:t>Lingfield Nursery School a</w:t>
            </w:r>
            <w:r w:rsidR="0086170A" w:rsidRPr="0086170A">
              <w:rPr>
                <w:rFonts w:ascii="Arial" w:hAnsi="Arial" w:cs="Arial"/>
                <w:color w:val="4B6890" w:themeColor="accent3" w:themeShade="BF"/>
                <w:sz w:val="24"/>
                <w:szCs w:val="24"/>
              </w:rPr>
              <w:t>n</w:t>
            </w:r>
            <w:r w:rsidR="007F312B" w:rsidRPr="0086170A">
              <w:rPr>
                <w:rFonts w:ascii="Arial" w:hAnsi="Arial" w:cs="Arial"/>
                <w:color w:val="4B6890" w:themeColor="accent3" w:themeShade="BF"/>
                <w:sz w:val="24"/>
                <w:szCs w:val="24"/>
              </w:rPr>
              <w:t xml:space="preserve"> </w:t>
            </w:r>
            <w:r w:rsidR="004B1D8E" w:rsidRPr="0086170A">
              <w:rPr>
                <w:rFonts w:ascii="Arial" w:hAnsi="Arial" w:cs="Arial"/>
                <w:color w:val="4B6890" w:themeColor="accent3" w:themeShade="BF"/>
                <w:sz w:val="24"/>
                <w:szCs w:val="24"/>
              </w:rPr>
              <w:t>O</w:t>
            </w:r>
            <w:r w:rsidR="00F53710">
              <w:rPr>
                <w:rFonts w:ascii="Arial" w:hAnsi="Arial" w:cs="Arial"/>
                <w:color w:val="4B6890" w:themeColor="accent3" w:themeShade="BF"/>
                <w:sz w:val="24"/>
                <w:szCs w:val="24"/>
              </w:rPr>
              <w:t>FSTED</w:t>
            </w:r>
            <w:r w:rsidR="004B1D8E" w:rsidRPr="0086170A">
              <w:rPr>
                <w:rFonts w:ascii="Arial" w:hAnsi="Arial" w:cs="Arial"/>
                <w:color w:val="4B6890" w:themeColor="accent3" w:themeShade="BF"/>
                <w:sz w:val="24"/>
                <w:szCs w:val="24"/>
              </w:rPr>
              <w:t xml:space="preserve"> Outstanding, </w:t>
            </w:r>
            <w:r w:rsidR="007F312B" w:rsidRPr="0086170A">
              <w:rPr>
                <w:rFonts w:ascii="Arial" w:hAnsi="Arial" w:cs="Arial"/>
                <w:color w:val="4B6890" w:themeColor="accent3" w:themeShade="BF"/>
                <w:sz w:val="24"/>
                <w:szCs w:val="24"/>
              </w:rPr>
              <w:t>Family run nursery situated in</w:t>
            </w:r>
            <w:r w:rsidRPr="0086170A">
              <w:rPr>
                <w:rFonts w:ascii="Arial" w:hAnsi="Arial" w:cs="Arial"/>
                <w:color w:val="4B6890" w:themeColor="accent3" w:themeShade="BF"/>
                <w:sz w:val="24"/>
                <w:szCs w:val="24"/>
              </w:rPr>
              <w:t xml:space="preserve"> Bindley Heath, 20 minutes from Gatwick Airport. </w:t>
            </w:r>
            <w:r w:rsidR="007F312B" w:rsidRPr="0086170A">
              <w:rPr>
                <w:rFonts w:ascii="Arial" w:hAnsi="Arial" w:cs="Arial"/>
                <w:color w:val="4B6890" w:themeColor="accent3" w:themeShade="BF"/>
                <w:sz w:val="24"/>
                <w:szCs w:val="24"/>
              </w:rPr>
              <w:t xml:space="preserve"> We currently have one </w:t>
            </w:r>
            <w:r w:rsidRPr="0086170A">
              <w:rPr>
                <w:rFonts w:ascii="Arial" w:hAnsi="Arial" w:cs="Arial"/>
                <w:color w:val="4B6890" w:themeColor="accent3" w:themeShade="BF"/>
                <w:sz w:val="24"/>
                <w:szCs w:val="24"/>
              </w:rPr>
              <w:t>73</w:t>
            </w:r>
            <w:r w:rsidR="007F312B" w:rsidRPr="0086170A">
              <w:rPr>
                <w:rFonts w:ascii="Arial" w:hAnsi="Arial" w:cs="Arial"/>
                <w:color w:val="4B6890" w:themeColor="accent3" w:themeShade="BF"/>
                <w:sz w:val="24"/>
                <w:szCs w:val="24"/>
              </w:rPr>
              <w:t xml:space="preserve"> place setting on </w:t>
            </w:r>
            <w:r w:rsidRPr="0086170A">
              <w:rPr>
                <w:rFonts w:ascii="Arial" w:hAnsi="Arial" w:cs="Arial"/>
                <w:color w:val="4B6890" w:themeColor="accent3" w:themeShade="BF"/>
                <w:sz w:val="24"/>
                <w:szCs w:val="24"/>
              </w:rPr>
              <w:t xml:space="preserve">14 acres of farmland in the surrey countryside. The nursery has been </w:t>
            </w:r>
            <w:r w:rsidR="007F312B" w:rsidRPr="0086170A">
              <w:rPr>
                <w:rFonts w:ascii="Arial" w:hAnsi="Arial" w:cs="Arial"/>
                <w:color w:val="4B6890" w:themeColor="accent3" w:themeShade="BF"/>
                <w:sz w:val="24"/>
                <w:szCs w:val="24"/>
              </w:rPr>
              <w:t xml:space="preserve">running for </w:t>
            </w:r>
            <w:r w:rsidRPr="0086170A">
              <w:rPr>
                <w:rFonts w:ascii="Arial" w:hAnsi="Arial" w:cs="Arial"/>
                <w:color w:val="4B6890" w:themeColor="accent3" w:themeShade="BF"/>
                <w:sz w:val="24"/>
                <w:szCs w:val="24"/>
              </w:rPr>
              <w:t>16</w:t>
            </w:r>
            <w:r w:rsidR="007F312B" w:rsidRPr="0086170A">
              <w:rPr>
                <w:rFonts w:ascii="Arial" w:hAnsi="Arial" w:cs="Arial"/>
                <w:color w:val="4B6890" w:themeColor="accent3" w:themeShade="BF"/>
                <w:sz w:val="24"/>
                <w:szCs w:val="24"/>
              </w:rPr>
              <w:t xml:space="preserve"> years. We are</w:t>
            </w:r>
            <w:r w:rsidRPr="0086170A">
              <w:rPr>
                <w:rFonts w:ascii="Arial" w:hAnsi="Arial" w:cs="Arial"/>
                <w:color w:val="4B6890" w:themeColor="accent3" w:themeShade="BF"/>
                <w:sz w:val="24"/>
                <w:szCs w:val="24"/>
              </w:rPr>
              <w:t xml:space="preserve"> expanding the nursery in spring 2020 and </w:t>
            </w:r>
            <w:r w:rsidR="007F312B" w:rsidRPr="0086170A">
              <w:rPr>
                <w:rFonts w:ascii="Arial" w:hAnsi="Arial" w:cs="Arial"/>
                <w:color w:val="4B6890" w:themeColor="accent3" w:themeShade="BF"/>
                <w:sz w:val="24"/>
                <w:szCs w:val="24"/>
              </w:rPr>
              <w:t xml:space="preserve">are looking for a dedicated </w:t>
            </w:r>
            <w:r w:rsidRPr="0086170A">
              <w:rPr>
                <w:rFonts w:ascii="Arial" w:hAnsi="Arial" w:cs="Arial"/>
                <w:color w:val="4B6890" w:themeColor="accent3" w:themeShade="BF"/>
                <w:sz w:val="24"/>
                <w:szCs w:val="24"/>
              </w:rPr>
              <w:t>and</w:t>
            </w:r>
            <w:r w:rsidR="007F312B" w:rsidRPr="0086170A">
              <w:rPr>
                <w:rFonts w:ascii="Arial" w:hAnsi="Arial" w:cs="Arial"/>
                <w:color w:val="4B6890" w:themeColor="accent3" w:themeShade="BF"/>
                <w:sz w:val="24"/>
                <w:szCs w:val="24"/>
              </w:rPr>
              <w:t xml:space="preserve"> friendly </w:t>
            </w:r>
            <w:r w:rsidRPr="0086170A">
              <w:rPr>
                <w:rFonts w:ascii="Arial" w:hAnsi="Arial" w:cs="Arial"/>
                <w:color w:val="4B6890" w:themeColor="accent3" w:themeShade="BF"/>
                <w:sz w:val="24"/>
                <w:szCs w:val="24"/>
              </w:rPr>
              <w:t>n</w:t>
            </w:r>
            <w:r w:rsidR="007F312B" w:rsidRPr="0086170A">
              <w:rPr>
                <w:rFonts w:ascii="Arial" w:hAnsi="Arial" w:cs="Arial"/>
                <w:color w:val="4B6890" w:themeColor="accent3" w:themeShade="BF"/>
                <w:sz w:val="24"/>
                <w:szCs w:val="24"/>
              </w:rPr>
              <w:t xml:space="preserve">ursery </w:t>
            </w:r>
            <w:r w:rsidRPr="0086170A">
              <w:rPr>
                <w:rFonts w:ascii="Arial" w:hAnsi="Arial" w:cs="Arial"/>
                <w:color w:val="4B6890" w:themeColor="accent3" w:themeShade="BF"/>
                <w:sz w:val="24"/>
                <w:szCs w:val="24"/>
              </w:rPr>
              <w:t>team to help the family business grow</w:t>
            </w:r>
            <w:r w:rsidR="007F312B" w:rsidRPr="0086170A">
              <w:rPr>
                <w:rFonts w:ascii="Arial" w:hAnsi="Arial" w:cs="Arial"/>
                <w:color w:val="4B6890" w:themeColor="accent3" w:themeShade="BF"/>
                <w:sz w:val="24"/>
                <w:szCs w:val="24"/>
              </w:rPr>
              <w:t xml:space="preserve">. </w:t>
            </w:r>
            <w:r w:rsidRPr="0086170A">
              <w:rPr>
                <w:rFonts w:ascii="Arial" w:hAnsi="Arial" w:cs="Arial"/>
                <w:color w:val="4B6890" w:themeColor="accent3" w:themeShade="BF"/>
                <w:sz w:val="24"/>
                <w:szCs w:val="24"/>
                <w:shd w:val="clear" w:color="auto" w:fill="FFFFFF"/>
              </w:rPr>
              <w:t xml:space="preserve"> </w:t>
            </w:r>
          </w:p>
          <w:p w14:paraId="0EDEF35E" w14:textId="77777777" w:rsidR="007F312B" w:rsidRDefault="007F312B" w:rsidP="007F312B"/>
          <w:p w14:paraId="1A2B1858" w14:textId="77777777" w:rsidR="007F312B" w:rsidRPr="00173B36" w:rsidRDefault="007F312B" w:rsidP="007F312B">
            <w:pPr>
              <w:pStyle w:val="NoSpacing"/>
            </w:pPr>
            <w:r w:rsidRPr="00173B36">
              <w:rPr>
                <w:noProof/>
              </w:rPr>
              <mc:AlternateContent>
                <mc:Choice Requires="wps">
                  <w:drawing>
                    <wp:inline distT="0" distB="0" distL="0" distR="0" wp14:anchorId="439BD9D4" wp14:editId="4D006CF6">
                      <wp:extent cx="3968496" cy="0"/>
                      <wp:effectExtent l="0" t="0" r="0" b="0"/>
                      <wp:docPr id="21" name="Straight Connector 21" descr="Blue line"/>
                      <wp:cNvGraphicFramePr/>
                      <a:graphic xmlns:a="http://schemas.openxmlformats.org/drawingml/2006/main">
                        <a:graphicData uri="http://schemas.microsoft.com/office/word/2010/wordprocessingShape">
                          <wps:wsp>
                            <wps:cNvCnPr/>
                            <wps:spPr>
                              <a:xfrm>
                                <a:off x="0" y="0"/>
                                <a:ext cx="3968496" cy="0"/>
                              </a:xfrm>
                              <a:prstGeom prst="line">
                                <a:avLst/>
                              </a:prstGeom>
                              <a:noFill/>
                              <a:ln w="3556" cap="flat" cmpd="sng" algn="ctr">
                                <a:solidFill>
                                  <a:srgbClr val="718EB5"/>
                                </a:solidFill>
                                <a:prstDash val="solid"/>
                                <a:miter lim="800000"/>
                              </a:ln>
                              <a:effectLst/>
                            </wps:spPr>
                            <wps:bodyPr/>
                          </wps:wsp>
                        </a:graphicData>
                      </a:graphic>
                    </wp:inline>
                  </w:drawing>
                </mc:Choice>
                <mc:Fallback>
                  <w:pict>
                    <v:line w14:anchorId="29203321" id="Straight Connector 21"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" strokecolor="#718eb5" strokeweight=".28pt">
                      <v:stroke joinstyle="miter"/>
                      <w10:anchorlock/>
                    </v:line>
                  </w:pict>
                </mc:Fallback>
              </mc:AlternateContent>
            </w:r>
          </w:p>
          <w:p w14:paraId="0251AE7B" w14:textId="77777777" w:rsidR="007F312B" w:rsidRDefault="007F312B" w:rsidP="007F312B">
            <w:pPr>
              <w:pStyle w:val="Heading1"/>
              <w:outlineLvl w:val="0"/>
            </w:pPr>
          </w:p>
          <w:p w14:paraId="129F553D" w14:textId="77777777" w:rsidR="007F312B" w:rsidRPr="00173B36" w:rsidRDefault="007F312B" w:rsidP="007F312B">
            <w:pPr>
              <w:pStyle w:val="Heading1"/>
              <w:outlineLvl w:val="0"/>
            </w:pPr>
            <w:r>
              <w:t>The Nursery</w:t>
            </w:r>
          </w:p>
          <w:p w14:paraId="0595D39E" w14:textId="77777777" w:rsidR="007F312B" w:rsidRPr="00173B36" w:rsidRDefault="007F312B" w:rsidP="007F312B">
            <w:pPr>
              <w:pStyle w:val="NoSpacing"/>
            </w:pPr>
            <w:r w:rsidRPr="00173B36">
              <w:rPr>
                <w:noProof/>
              </w:rPr>
              <mc:AlternateContent>
                <mc:Choice Requires="wps">
                  <w:drawing>
                    <wp:inline distT="0" distB="0" distL="0" distR="0" wp14:anchorId="2460F621" wp14:editId="36CF24E2">
                      <wp:extent cx="521970" cy="0"/>
                      <wp:effectExtent l="0" t="0" r="0" b="0"/>
                      <wp:docPr id="5" name="Straight Connector 5" descr="Blue line"/>
                      <wp:cNvGraphicFramePr/>
                      <a:graphic xmlns:a="http://schemas.openxmlformats.org/drawingml/2006/main">
                        <a:graphicData uri="http://schemas.microsoft.com/office/word/2010/wordprocessingShape">
                          <wps:wsp>
                            <wps:cNvCnPr/>
                            <wps:spPr>
                              <a:xfrm>
                                <a:off x="0" y="0"/>
                                <a:ext cx="521970" cy="0"/>
                              </a:xfrm>
                              <a:prstGeom prst="line">
                                <a:avLst/>
                              </a:prstGeom>
                              <a:noFill/>
                              <a:ln w="19050" cap="flat" cmpd="sng" algn="ctr">
                                <a:solidFill>
                                  <a:srgbClr val="718EB5"/>
                                </a:solidFill>
                                <a:prstDash val="solid"/>
                                <a:miter lim="800000"/>
                              </a:ln>
                              <a:effectLst/>
                            </wps:spPr>
                            <wps:bodyPr/>
                          </wps:wsp>
                        </a:graphicData>
                      </a:graphic>
                    </wp:inline>
                  </w:drawing>
                </mc:Choice>
                <mc:Fallback>
                  <w:pict>
                    <v:line w14:anchorId="6C09AF9C" id="Straight Connector 5"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" strokecolor="#718eb5" strokeweight="1.5pt">
                      <v:stroke joinstyle="miter"/>
                      <w10:anchorlock/>
                    </v:line>
                  </w:pict>
                </mc:Fallback>
              </mc:AlternateContent>
            </w:r>
          </w:p>
          <w:p w14:paraId="5FE3FF55" w14:textId="77777777" w:rsidR="00400183" w:rsidRDefault="007F312B" w:rsidP="007F312B">
            <w:pPr>
              <w:rPr>
                <w:rFonts w:eastAsiaTheme="majorEastAsia" w:cstheme="majorBidi"/>
                <w:color w:val="5E7697" w:themeColor="accent1"/>
                <w:sz w:val="28"/>
                <w:szCs w:val="26"/>
              </w:rPr>
            </w:pPr>
            <w:r w:rsidRPr="007F312B">
              <w:rPr>
                <w:rFonts w:eastAsiaTheme="majorEastAsia" w:cstheme="majorBidi"/>
                <w:color w:val="5E7697" w:themeColor="accent1"/>
                <w:sz w:val="28"/>
                <w:szCs w:val="26"/>
              </w:rPr>
              <w:t xml:space="preserve">The nursery building is situated at </w:t>
            </w:r>
            <w:r w:rsidR="004B1D8E">
              <w:rPr>
                <w:rFonts w:eastAsiaTheme="majorEastAsia" w:cstheme="majorBidi"/>
                <w:color w:val="5E7697" w:themeColor="accent1"/>
                <w:sz w:val="28"/>
                <w:szCs w:val="26"/>
              </w:rPr>
              <w:t>Bank Farm, Ray Lane, Lingfield Surrey, RH7 6LJ</w:t>
            </w:r>
            <w:r w:rsidRPr="007F312B">
              <w:rPr>
                <w:rFonts w:eastAsiaTheme="majorEastAsia" w:cstheme="majorBidi"/>
                <w:color w:val="5E7697" w:themeColor="accent1"/>
                <w:sz w:val="28"/>
                <w:szCs w:val="26"/>
              </w:rPr>
              <w:t xml:space="preserve">. We will take </w:t>
            </w:r>
            <w:r w:rsidR="004B1D8E" w:rsidRPr="007F312B">
              <w:rPr>
                <w:rFonts w:eastAsiaTheme="majorEastAsia" w:cstheme="majorBidi"/>
                <w:color w:val="5E7697" w:themeColor="accent1"/>
                <w:sz w:val="28"/>
                <w:szCs w:val="26"/>
              </w:rPr>
              <w:t>appro</w:t>
            </w:r>
            <w:r w:rsidR="004B1D8E">
              <w:rPr>
                <w:rFonts w:eastAsiaTheme="majorEastAsia" w:cstheme="majorBidi"/>
                <w:color w:val="5E7697" w:themeColor="accent1"/>
                <w:sz w:val="28"/>
                <w:szCs w:val="26"/>
              </w:rPr>
              <w:t>x. 73</w:t>
            </w:r>
            <w:r w:rsidRPr="007F312B">
              <w:rPr>
                <w:rFonts w:eastAsiaTheme="majorEastAsia" w:cstheme="majorBidi"/>
                <w:color w:val="5E7697" w:themeColor="accent1"/>
                <w:sz w:val="28"/>
                <w:szCs w:val="26"/>
              </w:rPr>
              <w:t xml:space="preserve"> children between </w:t>
            </w:r>
            <w:r w:rsidR="004B1D8E">
              <w:rPr>
                <w:rFonts w:eastAsiaTheme="majorEastAsia" w:cstheme="majorBidi"/>
                <w:color w:val="5E7697" w:themeColor="accent1"/>
                <w:sz w:val="28"/>
                <w:szCs w:val="26"/>
              </w:rPr>
              <w:t>4 Months and</w:t>
            </w:r>
            <w:r w:rsidRPr="007F312B">
              <w:rPr>
                <w:rFonts w:eastAsiaTheme="majorEastAsia" w:cstheme="majorBidi"/>
                <w:color w:val="5E7697" w:themeColor="accent1"/>
                <w:sz w:val="28"/>
                <w:szCs w:val="26"/>
              </w:rPr>
              <w:t xml:space="preserve"> 5 years</w:t>
            </w:r>
            <w:r w:rsidR="004B1D8E">
              <w:rPr>
                <w:rFonts w:eastAsiaTheme="majorEastAsia" w:cstheme="majorBidi"/>
                <w:color w:val="5E7697" w:themeColor="accent1"/>
                <w:sz w:val="28"/>
                <w:szCs w:val="26"/>
              </w:rPr>
              <w:t xml:space="preserve">. </w:t>
            </w:r>
            <w:r w:rsidRPr="007F312B">
              <w:rPr>
                <w:rFonts w:eastAsiaTheme="majorEastAsia" w:cstheme="majorBidi"/>
                <w:color w:val="5E7697" w:themeColor="accent1"/>
                <w:sz w:val="28"/>
                <w:szCs w:val="26"/>
              </w:rPr>
              <w:t xml:space="preserve"> The building is a large </w:t>
            </w:r>
            <w:r w:rsidR="004B1D8E">
              <w:rPr>
                <w:rFonts w:eastAsiaTheme="majorEastAsia" w:cstheme="majorBidi"/>
                <w:color w:val="5E7697" w:themeColor="accent1"/>
                <w:sz w:val="28"/>
                <w:szCs w:val="26"/>
              </w:rPr>
              <w:t xml:space="preserve">purpose-built building, we have separate office and storage facilities in a separate barn. We are currently building a new </w:t>
            </w:r>
            <w:r w:rsidR="0088245F">
              <w:rPr>
                <w:rFonts w:eastAsiaTheme="majorEastAsia" w:cstheme="majorBidi"/>
                <w:color w:val="5E7697" w:themeColor="accent1"/>
                <w:sz w:val="28"/>
                <w:szCs w:val="26"/>
              </w:rPr>
              <w:t>purpose-built</w:t>
            </w:r>
            <w:r w:rsidR="004B1D8E">
              <w:rPr>
                <w:rFonts w:eastAsiaTheme="majorEastAsia" w:cstheme="majorBidi"/>
                <w:color w:val="5E7697" w:themeColor="accent1"/>
                <w:sz w:val="28"/>
                <w:szCs w:val="26"/>
              </w:rPr>
              <w:t xml:space="preserve"> building to offer</w:t>
            </w:r>
            <w:r w:rsidR="00400183">
              <w:rPr>
                <w:rFonts w:eastAsiaTheme="majorEastAsia" w:cstheme="majorBidi"/>
                <w:color w:val="5E7697" w:themeColor="accent1"/>
                <w:sz w:val="28"/>
                <w:szCs w:val="26"/>
              </w:rPr>
              <w:t xml:space="preserve"> our setting to m</w:t>
            </w:r>
            <w:r w:rsidR="004B1D8E">
              <w:rPr>
                <w:rFonts w:eastAsiaTheme="majorEastAsia" w:cstheme="majorBidi"/>
                <w:color w:val="5E7697" w:themeColor="accent1"/>
                <w:sz w:val="28"/>
                <w:szCs w:val="26"/>
              </w:rPr>
              <w:t>ore local families</w:t>
            </w:r>
            <w:r w:rsidR="00400183">
              <w:rPr>
                <w:rFonts w:eastAsiaTheme="majorEastAsia" w:cstheme="majorBidi"/>
                <w:color w:val="5E7697" w:themeColor="accent1"/>
                <w:sz w:val="28"/>
                <w:szCs w:val="26"/>
              </w:rPr>
              <w:t xml:space="preserve">. </w:t>
            </w:r>
          </w:p>
          <w:p w14:paraId="48C73CCA" w14:textId="29590735" w:rsidR="00312E80" w:rsidRPr="00312E80" w:rsidRDefault="00312E80" w:rsidP="00312E80">
            <w:pPr>
              <w:rPr>
                <w:rFonts w:eastAsiaTheme="majorEastAsia" w:cstheme="majorBidi"/>
                <w:color w:val="5E7697" w:themeColor="accent1"/>
                <w:sz w:val="28"/>
                <w:szCs w:val="26"/>
              </w:rPr>
            </w:pPr>
            <w:r>
              <w:rPr>
                <w:rFonts w:eastAsiaTheme="majorEastAsia" w:cstheme="majorBidi"/>
                <w:color w:val="5E7697" w:themeColor="accent1"/>
                <w:sz w:val="28"/>
                <w:szCs w:val="26"/>
              </w:rPr>
              <w:t>In July 2017 we achieved an O</w:t>
            </w:r>
            <w:r w:rsidR="00F53710">
              <w:rPr>
                <w:rFonts w:eastAsiaTheme="majorEastAsia" w:cstheme="majorBidi"/>
                <w:color w:val="5E7697" w:themeColor="accent1"/>
                <w:sz w:val="28"/>
                <w:szCs w:val="26"/>
              </w:rPr>
              <w:t>FSTED</w:t>
            </w:r>
            <w:r>
              <w:rPr>
                <w:rFonts w:eastAsiaTheme="majorEastAsia" w:cstheme="majorBidi"/>
                <w:color w:val="5E7697" w:themeColor="accent1"/>
                <w:sz w:val="28"/>
                <w:szCs w:val="26"/>
              </w:rPr>
              <w:t xml:space="preserve"> rating of Outstanding. We continue to reflect upon our practice to ensure we are providing for the children and their families. </w:t>
            </w:r>
          </w:p>
          <w:p w14:paraId="1E73F437" w14:textId="77777777" w:rsidR="00400183" w:rsidRDefault="00400183" w:rsidP="007F312B">
            <w:pPr>
              <w:rPr>
                <w:rFonts w:eastAsiaTheme="majorEastAsia" w:cstheme="majorBidi"/>
                <w:color w:val="5E7697" w:themeColor="accent1"/>
                <w:sz w:val="28"/>
                <w:szCs w:val="26"/>
              </w:rPr>
            </w:pPr>
            <w:r>
              <w:rPr>
                <w:rFonts w:eastAsiaTheme="majorEastAsia" w:cstheme="majorBidi"/>
                <w:color w:val="5E7697" w:themeColor="accent1"/>
                <w:sz w:val="28"/>
                <w:szCs w:val="26"/>
              </w:rPr>
              <w:t xml:space="preserve">We are based on a farm with a variety of animals including Alpacas, Donkeys, Horses, Shetland Pony, Goats, Chickens, Guinea pigs and a Cat! </w:t>
            </w:r>
          </w:p>
          <w:p w14:paraId="616CABDC" w14:textId="77777777" w:rsidR="00400183" w:rsidRDefault="00400183" w:rsidP="007F312B">
            <w:pPr>
              <w:rPr>
                <w:rFonts w:eastAsiaTheme="majorEastAsia" w:cstheme="majorBidi"/>
                <w:color w:val="5E7697" w:themeColor="accent1"/>
                <w:sz w:val="28"/>
                <w:szCs w:val="26"/>
              </w:rPr>
            </w:pPr>
            <w:r>
              <w:rPr>
                <w:rFonts w:eastAsiaTheme="majorEastAsia" w:cstheme="majorBidi"/>
                <w:color w:val="5E7697" w:themeColor="accent1"/>
                <w:sz w:val="28"/>
                <w:szCs w:val="26"/>
              </w:rPr>
              <w:t xml:space="preserve">There is a long driveway separating the road and the nursery premises with secure onsite parking. The nursery is monitored by CCTV, this is available to the parents to view remotely via webcam. Proximity fobs are used by staff and parents to access the electric gate on the driveway </w:t>
            </w:r>
            <w:proofErr w:type="gramStart"/>
            <w:r>
              <w:rPr>
                <w:rFonts w:eastAsiaTheme="majorEastAsia" w:cstheme="majorBidi"/>
                <w:color w:val="5E7697" w:themeColor="accent1"/>
                <w:sz w:val="28"/>
                <w:szCs w:val="26"/>
              </w:rPr>
              <w:t>and also</w:t>
            </w:r>
            <w:proofErr w:type="gramEnd"/>
            <w:r>
              <w:rPr>
                <w:rFonts w:eastAsiaTheme="majorEastAsia" w:cstheme="majorBidi"/>
                <w:color w:val="5E7697" w:themeColor="accent1"/>
                <w:sz w:val="28"/>
                <w:szCs w:val="26"/>
              </w:rPr>
              <w:t xml:space="preserve"> to the main front doors of the </w:t>
            </w:r>
            <w:r>
              <w:rPr>
                <w:rFonts w:eastAsiaTheme="majorEastAsia" w:cstheme="majorBidi"/>
                <w:color w:val="5E7697" w:themeColor="accent1"/>
                <w:sz w:val="28"/>
                <w:szCs w:val="26"/>
              </w:rPr>
              <w:lastRenderedPageBreak/>
              <w:t xml:space="preserve">building.  </w:t>
            </w:r>
            <w:r w:rsidR="00312E80">
              <w:rPr>
                <w:rFonts w:eastAsiaTheme="majorEastAsia" w:cstheme="majorBidi"/>
                <w:color w:val="5E7697" w:themeColor="accent1"/>
                <w:sz w:val="28"/>
                <w:szCs w:val="26"/>
              </w:rPr>
              <w:t xml:space="preserve">The team is highly </w:t>
            </w:r>
            <w:proofErr w:type="gramStart"/>
            <w:r w:rsidR="00312E80">
              <w:rPr>
                <w:rFonts w:eastAsiaTheme="majorEastAsia" w:cstheme="majorBidi"/>
                <w:color w:val="5E7697" w:themeColor="accent1"/>
                <w:sz w:val="28"/>
                <w:szCs w:val="26"/>
              </w:rPr>
              <w:t>qualified</w:t>
            </w:r>
            <w:proofErr w:type="gramEnd"/>
            <w:r w:rsidR="00312E80">
              <w:rPr>
                <w:rFonts w:eastAsiaTheme="majorEastAsia" w:cstheme="majorBidi"/>
                <w:color w:val="5E7697" w:themeColor="accent1"/>
                <w:sz w:val="28"/>
                <w:szCs w:val="26"/>
              </w:rPr>
              <w:t xml:space="preserve"> and we promote continual professional development and offer training opportunities to all staff.  </w:t>
            </w:r>
          </w:p>
          <w:p w14:paraId="2109F482" w14:textId="77777777" w:rsidR="004B1D8E" w:rsidRDefault="00312E80" w:rsidP="007F312B">
            <w:pPr>
              <w:rPr>
                <w:rFonts w:eastAsiaTheme="majorEastAsia" w:cstheme="majorBidi"/>
                <w:color w:val="5E7697" w:themeColor="accent1"/>
                <w:sz w:val="28"/>
                <w:szCs w:val="26"/>
              </w:rPr>
            </w:pPr>
            <w:r>
              <w:rPr>
                <w:rFonts w:eastAsiaTheme="majorEastAsia" w:cstheme="majorBidi"/>
                <w:color w:val="5E7697" w:themeColor="accent1"/>
                <w:sz w:val="28"/>
                <w:szCs w:val="26"/>
              </w:rPr>
              <w:t xml:space="preserve">We are an all-inclusive nursery and provide all meals, snacks, drinks nappies and sun cream for the parents. </w:t>
            </w:r>
          </w:p>
          <w:p w14:paraId="15F5F40C" w14:textId="77777777" w:rsidR="007F312B" w:rsidRDefault="007F312B" w:rsidP="007F312B"/>
          <w:p w14:paraId="17A03B84" w14:textId="77777777" w:rsidR="007F312B" w:rsidRPr="00312E80" w:rsidRDefault="0088245F" w:rsidP="007F312B">
            <w:pPr>
              <w:rPr>
                <w:i/>
                <w:iCs/>
              </w:rPr>
            </w:pPr>
            <w:r w:rsidRPr="00312E80">
              <w:rPr>
                <w:i/>
                <w:iCs/>
              </w:rPr>
              <w:t>Lingfield Nursery School</w:t>
            </w:r>
            <w:r w:rsidR="007F312B" w:rsidRPr="00312E80">
              <w:rPr>
                <w:i/>
                <w:iCs/>
              </w:rPr>
              <w:t xml:space="preserve"> is an Equal Opportunities Employer  </w:t>
            </w:r>
          </w:p>
          <w:p w14:paraId="7917F18B" w14:textId="77777777" w:rsidR="00686284" w:rsidRPr="00173B36" w:rsidRDefault="007F312B" w:rsidP="007F312B">
            <w:r w:rsidRPr="00312E80">
              <w:rPr>
                <w:i/>
                <w:iCs/>
              </w:rPr>
              <w:t>We Are committed to promoting the welfare of children and young people and ensuring the safeguarding of children in our care. We expect all staff to share this commitment.</w:t>
            </w:r>
            <w:r>
              <w:t xml:space="preserve">  </w:t>
            </w:r>
          </w:p>
        </w:tc>
      </w:tr>
      <w:tr w:rsidR="00F716E1" w:rsidRPr="00320ECB" w14:paraId="43037BFF" w14:textId="77777777" w:rsidTr="0089047A">
        <w:tc>
          <w:tcPr>
            <w:tcW w:w="4380"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0BE21EEF" w14:textId="77777777" w:rsidR="00DB5E61" w:rsidRPr="00173B36" w:rsidRDefault="00DB5E61" w:rsidP="00DB5E61">
            <w:pPr>
              <w:pStyle w:val="Heading1"/>
              <w:outlineLvl w:val="0"/>
            </w:pPr>
            <w:r>
              <w:lastRenderedPageBreak/>
              <w:t>benefits</w:t>
            </w:r>
          </w:p>
          <w:p w14:paraId="7CC962E1" w14:textId="77777777" w:rsidR="00DB5E61" w:rsidRPr="00173B36" w:rsidRDefault="00DB5E61" w:rsidP="00DB5E61">
            <w:pPr>
              <w:pStyle w:val="NoSpacing"/>
            </w:pPr>
            <w:r w:rsidRPr="00173B36">
              <w:rPr>
                <w:noProof/>
              </w:rPr>
              <mc:AlternateContent>
                <mc:Choice Requires="wps">
                  <w:drawing>
                    <wp:inline distT="0" distB="0" distL="0" distR="0" wp14:anchorId="43C6C439" wp14:editId="3B629B8B">
                      <wp:extent cx="521970" cy="0"/>
                      <wp:effectExtent l="0" t="0" r="0" b="0"/>
                      <wp:docPr id="2" name="Straight Connector 2" descr="Blue line"/>
                      <wp:cNvGraphicFramePr/>
                      <a:graphic xmlns:a="http://schemas.openxmlformats.org/drawingml/2006/main">
                        <a:graphicData uri="http://schemas.microsoft.com/office/word/2010/wordprocessingShape">
                          <wps:wsp>
                            <wps:cNvCnPr/>
                            <wps:spPr>
                              <a:xfrm>
                                <a:off x="0" y="0"/>
                                <a:ext cx="521970" cy="0"/>
                              </a:xfrm>
                              <a:prstGeom prst="line">
                                <a:avLst/>
                              </a:prstGeom>
                              <a:noFill/>
                              <a:ln w="19050" cap="flat" cmpd="sng" algn="ctr">
                                <a:solidFill>
                                  <a:srgbClr val="718EB5"/>
                                </a:solidFill>
                                <a:prstDash val="solid"/>
                                <a:miter lim="800000"/>
                              </a:ln>
                              <a:effectLst/>
                            </wps:spPr>
                            <wps:bodyPr/>
                          </wps:wsp>
                        </a:graphicData>
                      </a:graphic>
                    </wp:inline>
                  </w:drawing>
                </mc:Choice>
                <mc:Fallback>
                  <w:pict>
                    <v:line w14:anchorId="3490738F" id="Straight Connector 2"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" strokecolor="#718eb5" strokeweight="1.5pt">
                      <v:stroke joinstyle="miter"/>
                      <w10:anchorlock/>
                    </v:line>
                  </w:pict>
                </mc:Fallback>
              </mc:AlternateContent>
            </w:r>
          </w:p>
          <w:p w14:paraId="7EF8777B" w14:textId="1D6C3269" w:rsidR="00A65CF1" w:rsidRDefault="00A65CF1" w:rsidP="00DB5E61">
            <w:pPr>
              <w:pStyle w:val="ListParagraph"/>
            </w:pPr>
            <w:r>
              <w:t xml:space="preserve">Snow Bonus </w:t>
            </w:r>
          </w:p>
          <w:p w14:paraId="2EABE93B" w14:textId="1A350473" w:rsidR="00DB5E61" w:rsidRDefault="00DB5E61" w:rsidP="00DB5E61">
            <w:pPr>
              <w:pStyle w:val="ListParagraph"/>
            </w:pPr>
            <w:r w:rsidRPr="00DB5E61">
              <w:t xml:space="preserve">Regular salary reviews.  </w:t>
            </w:r>
          </w:p>
          <w:p w14:paraId="141F52E7" w14:textId="77777777" w:rsidR="00DB5E61" w:rsidRDefault="003C5B0C" w:rsidP="00DB5E61">
            <w:pPr>
              <w:pStyle w:val="ListParagraph"/>
            </w:pPr>
            <w:r>
              <w:t xml:space="preserve">premium tea, coffee, </w:t>
            </w:r>
            <w:proofErr w:type="gramStart"/>
            <w:r>
              <w:t>juice</w:t>
            </w:r>
            <w:proofErr w:type="gramEnd"/>
            <w:r>
              <w:t xml:space="preserve"> and snacks provided</w:t>
            </w:r>
          </w:p>
          <w:p w14:paraId="10BC32ED" w14:textId="77777777" w:rsidR="00DB5E61" w:rsidRDefault="00DB5E61" w:rsidP="00DB5E61">
            <w:pPr>
              <w:pStyle w:val="ListParagraph"/>
            </w:pPr>
            <w:r w:rsidRPr="00DB5E61">
              <w:t xml:space="preserve">£500 ‘Refer </w:t>
            </w:r>
            <w:proofErr w:type="spellStart"/>
            <w:proofErr w:type="gramStart"/>
            <w:r w:rsidRPr="00DB5E61">
              <w:t>a</w:t>
            </w:r>
            <w:proofErr w:type="spellEnd"/>
            <w:proofErr w:type="gramEnd"/>
            <w:r w:rsidRPr="00DB5E61">
              <w:t xml:space="preserve"> </w:t>
            </w:r>
            <w:r w:rsidR="003C5B0C">
              <w:t>employee</w:t>
            </w:r>
            <w:r w:rsidRPr="00DB5E61">
              <w:t xml:space="preserve">’ bonus </w:t>
            </w:r>
          </w:p>
          <w:p w14:paraId="1EFA5AC2" w14:textId="77777777" w:rsidR="003C5B0C" w:rsidRDefault="00DB5E61" w:rsidP="00DB5E61">
            <w:pPr>
              <w:pStyle w:val="ListParagraph"/>
            </w:pPr>
            <w:r w:rsidRPr="00DB5E61">
              <w:t xml:space="preserve">One additional day of </w:t>
            </w:r>
            <w:r w:rsidR="003C5B0C">
              <w:t>annual leave</w:t>
            </w:r>
            <w:r w:rsidRPr="00DB5E61">
              <w:t xml:space="preserve"> per full</w:t>
            </w:r>
            <w:r w:rsidR="003C5B0C">
              <w:t xml:space="preserve"> </w:t>
            </w:r>
            <w:r w:rsidR="00400183">
              <w:t xml:space="preserve">2 </w:t>
            </w:r>
            <w:r w:rsidR="00400183" w:rsidRPr="00DB5E61">
              <w:t>YEARS</w:t>
            </w:r>
            <w:r w:rsidRPr="00DB5E61">
              <w:t xml:space="preserve"> of Service.  </w:t>
            </w:r>
            <w:r w:rsidR="003C5B0C">
              <w:t>(Max 5 days)</w:t>
            </w:r>
            <w:r w:rsidRPr="00DB5E61">
              <w:t xml:space="preserve">  </w:t>
            </w:r>
          </w:p>
          <w:p w14:paraId="057881D9" w14:textId="77777777" w:rsidR="00DB5E61" w:rsidRDefault="00DB5E61" w:rsidP="00DB5E61">
            <w:pPr>
              <w:pStyle w:val="ListParagraph"/>
            </w:pPr>
            <w:r w:rsidRPr="00DB5E61">
              <w:t xml:space="preserve"> NEST Pension Scheme. </w:t>
            </w:r>
          </w:p>
          <w:p w14:paraId="7B1A0C3D" w14:textId="77777777" w:rsidR="00DB5E61" w:rsidRDefault="00DB5E61" w:rsidP="00DB5E61">
            <w:pPr>
              <w:pStyle w:val="ListParagraph"/>
            </w:pPr>
            <w:r w:rsidRPr="00DB5E61">
              <w:t xml:space="preserve"> Opportunities for training. </w:t>
            </w:r>
          </w:p>
          <w:p w14:paraId="31547905" w14:textId="77777777" w:rsidR="00DB5E61" w:rsidRDefault="00DB5E61" w:rsidP="00DB5E61">
            <w:pPr>
              <w:pStyle w:val="ListParagraph"/>
            </w:pPr>
            <w:r w:rsidRPr="00DB5E61">
              <w:t xml:space="preserve"> Funded DBS, Paediatric First aid, Safeguarding</w:t>
            </w:r>
            <w:r w:rsidR="00400183">
              <w:t>,</w:t>
            </w:r>
            <w:r w:rsidRPr="00DB5E61">
              <w:t xml:space="preserve"> </w:t>
            </w:r>
            <w:r w:rsidR="00400183">
              <w:t xml:space="preserve">food hygine </w:t>
            </w:r>
            <w:r w:rsidRPr="00DB5E61">
              <w:t xml:space="preserve">and other relevant online training courses.  </w:t>
            </w:r>
          </w:p>
          <w:p w14:paraId="10B38E36" w14:textId="77777777" w:rsidR="00F716E1" w:rsidRDefault="00DB5E61" w:rsidP="00DB5E61">
            <w:pPr>
              <w:pStyle w:val="ListParagraph"/>
            </w:pPr>
            <w:r w:rsidRPr="00DB5E61">
              <w:t xml:space="preserve">Staff outings &amp; parties. </w:t>
            </w:r>
          </w:p>
          <w:p w14:paraId="5363557A" w14:textId="77777777" w:rsidR="003C5B0C" w:rsidRDefault="003C5B0C" w:rsidP="00DB5E61">
            <w:pPr>
              <w:pStyle w:val="ListParagraph"/>
            </w:pPr>
            <w:r>
              <w:lastRenderedPageBreak/>
              <w:t>free uniform and name badge</w:t>
            </w:r>
          </w:p>
          <w:p w14:paraId="51D063AA" w14:textId="51F26594" w:rsidR="003C5B0C" w:rsidRPr="00173B36" w:rsidRDefault="003C5B0C" w:rsidP="00F24F3A">
            <w:pPr>
              <w:pStyle w:val="ListParagraph"/>
            </w:pPr>
            <w:r>
              <w:t>ample free parking</w:t>
            </w:r>
          </w:p>
        </w:tc>
        <w:tc>
          <w:tcPr>
            <w:tcW w:w="7244" w:type="dxa"/>
            <w:gridSpan w:val="3"/>
            <w:vMerge w:val="restart"/>
            <w:tcBorders>
              <w:top w:val="single" w:sz="12" w:space="0" w:color="000000" w:themeColor="text1"/>
              <w:left w:val="single" w:sz="12" w:space="0" w:color="000000" w:themeColor="text1"/>
            </w:tcBorders>
            <w:shd w:val="clear" w:color="auto" w:fill="auto"/>
          </w:tcPr>
          <w:p w14:paraId="428C51A4" w14:textId="77777777" w:rsidR="00F716E1" w:rsidRPr="00080581" w:rsidRDefault="007F312B" w:rsidP="00FF673C">
            <w:pPr>
              <w:pStyle w:val="Heading1"/>
              <w:outlineLvl w:val="0"/>
              <w:rPr>
                <w:sz w:val="24"/>
                <w:szCs w:val="24"/>
              </w:rPr>
            </w:pPr>
            <w:r w:rsidRPr="00080581">
              <w:rPr>
                <w:sz w:val="24"/>
                <w:szCs w:val="24"/>
              </w:rPr>
              <w:lastRenderedPageBreak/>
              <w:t xml:space="preserve">main responsibilities </w:t>
            </w:r>
          </w:p>
          <w:p w14:paraId="1C24D51A" w14:textId="77777777" w:rsidR="00F53B71" w:rsidRPr="00080581" w:rsidRDefault="00F53B71" w:rsidP="00F53B71">
            <w:pPr>
              <w:pStyle w:val="NoSpacing"/>
              <w:rPr>
                <w:rFonts w:asciiTheme="majorHAnsi" w:hAnsiTheme="majorHAnsi"/>
                <w:sz w:val="24"/>
                <w:szCs w:val="24"/>
              </w:rPr>
            </w:pPr>
            <w:r w:rsidRPr="00080581">
              <w:rPr>
                <w:rFonts w:asciiTheme="majorHAnsi" w:hAnsiTheme="majorHAnsi"/>
                <w:noProof/>
                <w:sz w:val="24"/>
                <w:szCs w:val="24"/>
              </w:rPr>
              <mc:AlternateContent>
                <mc:Choice Requires="wps">
                  <w:drawing>
                    <wp:inline distT="0" distB="0" distL="0" distR="0" wp14:anchorId="50F5FF5C" wp14:editId="08523A6D">
                      <wp:extent cx="521970" cy="0"/>
                      <wp:effectExtent l="0" t="0" r="0" b="0"/>
                      <wp:docPr id="18" name="Straight Connector 18"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FEC874" id="Straight Connector 18"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" strokecolor="#718eb5 [3206]" strokeweight="1.5pt">
                      <v:stroke joinstyle="miter"/>
                      <w10:anchorlock/>
                    </v:line>
                  </w:pict>
                </mc:Fallback>
              </mc:AlternateContent>
            </w:r>
          </w:p>
          <w:p w14:paraId="4C0FF5BA" w14:textId="77777777" w:rsidR="00F716E1" w:rsidRPr="00080581" w:rsidRDefault="00F716E1" w:rsidP="00B54AD3">
            <w:pPr>
              <w:rPr>
                <w:rFonts w:asciiTheme="majorHAnsi" w:hAnsiTheme="majorHAnsi"/>
                <w:sz w:val="24"/>
                <w:szCs w:val="24"/>
              </w:rPr>
            </w:pPr>
          </w:p>
          <w:p w14:paraId="675B21A6" w14:textId="6EDF5F2F" w:rsidR="0054238D" w:rsidRDefault="0054238D" w:rsidP="00642182">
            <w:pPr>
              <w:numPr>
                <w:ilvl w:val="0"/>
                <w:numId w:val="2"/>
              </w:numPr>
              <w:spacing w:before="0"/>
              <w:jc w:val="center"/>
              <w:rPr>
                <w:rFonts w:asciiTheme="majorHAnsi" w:hAnsiTheme="majorHAnsi"/>
                <w:sz w:val="24"/>
                <w:szCs w:val="24"/>
              </w:rPr>
            </w:pPr>
            <w:r>
              <w:rPr>
                <w:rFonts w:asciiTheme="majorHAnsi" w:hAnsiTheme="majorHAnsi"/>
                <w:sz w:val="24"/>
                <w:szCs w:val="24"/>
              </w:rPr>
              <w:t>To work alongside the Room Manager to support the team</w:t>
            </w:r>
            <w:r w:rsidR="005114BC">
              <w:rPr>
                <w:rFonts w:asciiTheme="majorHAnsi" w:hAnsiTheme="majorHAnsi"/>
                <w:sz w:val="24"/>
                <w:szCs w:val="24"/>
              </w:rPr>
              <w:t xml:space="preserve"> and the running of the room</w:t>
            </w:r>
            <w:r>
              <w:rPr>
                <w:rFonts w:asciiTheme="majorHAnsi" w:hAnsiTheme="majorHAnsi"/>
                <w:sz w:val="24"/>
                <w:szCs w:val="24"/>
              </w:rPr>
              <w:t xml:space="preserve"> and act</w:t>
            </w:r>
            <w:r w:rsidR="005114BC">
              <w:rPr>
                <w:rFonts w:asciiTheme="majorHAnsi" w:hAnsiTheme="majorHAnsi"/>
                <w:sz w:val="24"/>
                <w:szCs w:val="24"/>
              </w:rPr>
              <w:t xml:space="preserve"> as Room Manager in their absence.</w:t>
            </w:r>
          </w:p>
          <w:p w14:paraId="4D8FD94B" w14:textId="16A587E5"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Provide a stimulating play rich environment, where resources can be accessed appropriately by all children and activities differentiated to ensure the needs of all children who attend are </w:t>
            </w:r>
            <w:proofErr w:type="gramStart"/>
            <w:r w:rsidRPr="00080581">
              <w:rPr>
                <w:rFonts w:asciiTheme="majorHAnsi" w:hAnsiTheme="majorHAnsi"/>
                <w:sz w:val="24"/>
                <w:szCs w:val="24"/>
              </w:rPr>
              <w:t>met;</w:t>
            </w:r>
            <w:proofErr w:type="gramEnd"/>
          </w:p>
          <w:p w14:paraId="228FF1DB"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Work as part of a team leading and supporting other nursery staff and </w:t>
            </w:r>
            <w:proofErr w:type="gramStart"/>
            <w:r w:rsidRPr="00080581">
              <w:rPr>
                <w:rFonts w:asciiTheme="majorHAnsi" w:hAnsiTheme="majorHAnsi"/>
                <w:sz w:val="24"/>
                <w:szCs w:val="24"/>
              </w:rPr>
              <w:t>volunteers;</w:t>
            </w:r>
            <w:proofErr w:type="gramEnd"/>
          </w:p>
          <w:p w14:paraId="073E2FB6"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To liaise with where necessary the Designated Safeguarding </w:t>
            </w:r>
            <w:proofErr w:type="gramStart"/>
            <w:r w:rsidRPr="00080581">
              <w:rPr>
                <w:rFonts w:asciiTheme="majorHAnsi" w:hAnsiTheme="majorHAnsi"/>
                <w:sz w:val="24"/>
                <w:szCs w:val="24"/>
              </w:rPr>
              <w:t>Lead</w:t>
            </w:r>
            <w:proofErr w:type="gramEnd"/>
            <w:r w:rsidRPr="00080581">
              <w:rPr>
                <w:rFonts w:asciiTheme="majorHAnsi" w:hAnsiTheme="majorHAnsi"/>
                <w:sz w:val="24"/>
                <w:szCs w:val="24"/>
              </w:rPr>
              <w:t xml:space="preserve"> to ensure children are fully safeguarded;</w:t>
            </w:r>
          </w:p>
          <w:p w14:paraId="77B901BA" w14:textId="2CC1A25F"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Implement an effective positive </w:t>
            </w:r>
            <w:r w:rsidR="002747FE" w:rsidRPr="00080581">
              <w:rPr>
                <w:rFonts w:asciiTheme="majorHAnsi" w:hAnsiTheme="majorHAnsi"/>
                <w:sz w:val="24"/>
                <w:szCs w:val="24"/>
              </w:rPr>
              <w:t>behavior</w:t>
            </w:r>
            <w:r w:rsidRPr="00080581">
              <w:rPr>
                <w:rFonts w:asciiTheme="majorHAnsi" w:hAnsiTheme="majorHAnsi"/>
                <w:sz w:val="24"/>
                <w:szCs w:val="24"/>
              </w:rPr>
              <w:t xml:space="preserve"> policy, ensuring consistency and taking into account children’s levels of understanding and stages of </w:t>
            </w:r>
            <w:proofErr w:type="gramStart"/>
            <w:r w:rsidRPr="00080581">
              <w:rPr>
                <w:rFonts w:asciiTheme="majorHAnsi" w:hAnsiTheme="majorHAnsi"/>
                <w:sz w:val="24"/>
                <w:szCs w:val="24"/>
              </w:rPr>
              <w:t>development;</w:t>
            </w:r>
            <w:proofErr w:type="gramEnd"/>
          </w:p>
          <w:p w14:paraId="0F8427A5"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Support nursery induction with the parents by settling them into the nursery using the key person approach.</w:t>
            </w:r>
          </w:p>
          <w:p w14:paraId="5BF1AE25" w14:textId="77777777" w:rsidR="00642182" w:rsidRPr="00080581" w:rsidRDefault="00642182" w:rsidP="00642182">
            <w:pPr>
              <w:numPr>
                <w:ilvl w:val="0"/>
                <w:numId w:val="2"/>
              </w:numPr>
              <w:spacing w:before="0"/>
              <w:rPr>
                <w:rFonts w:asciiTheme="majorHAnsi" w:hAnsiTheme="majorHAnsi"/>
                <w:sz w:val="24"/>
                <w:szCs w:val="24"/>
              </w:rPr>
            </w:pPr>
            <w:r w:rsidRPr="00080581">
              <w:rPr>
                <w:rFonts w:asciiTheme="majorHAnsi" w:hAnsiTheme="majorHAnsi"/>
                <w:sz w:val="24"/>
                <w:szCs w:val="24"/>
              </w:rPr>
              <w:t xml:space="preserve">Work with parents to ensure children’s individual needs are met; reporting on the development, progress and attainment of children through termly parent </w:t>
            </w:r>
            <w:proofErr w:type="gramStart"/>
            <w:r w:rsidRPr="00080581">
              <w:rPr>
                <w:rFonts w:asciiTheme="majorHAnsi" w:hAnsiTheme="majorHAnsi"/>
                <w:sz w:val="24"/>
                <w:szCs w:val="24"/>
              </w:rPr>
              <w:t>discussions;</w:t>
            </w:r>
            <w:proofErr w:type="gramEnd"/>
          </w:p>
          <w:p w14:paraId="61B2AD09"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Support the manager to plan and implement the Early Years Foundation Stage Learning outcomes appropriately to meet the needs of all children through differentiation of </w:t>
            </w:r>
            <w:proofErr w:type="gramStart"/>
            <w:r w:rsidRPr="00080581">
              <w:rPr>
                <w:rFonts w:asciiTheme="majorHAnsi" w:hAnsiTheme="majorHAnsi"/>
                <w:sz w:val="24"/>
                <w:szCs w:val="24"/>
              </w:rPr>
              <w:t>tasks;</w:t>
            </w:r>
            <w:proofErr w:type="gramEnd"/>
          </w:p>
          <w:p w14:paraId="1EA52C2E"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Be able to set clear targets, based on prior attainment, for children’s </w:t>
            </w:r>
            <w:proofErr w:type="gramStart"/>
            <w:r w:rsidRPr="00080581">
              <w:rPr>
                <w:rFonts w:asciiTheme="majorHAnsi" w:hAnsiTheme="majorHAnsi"/>
                <w:sz w:val="24"/>
                <w:szCs w:val="24"/>
              </w:rPr>
              <w:t>learning;</w:t>
            </w:r>
            <w:proofErr w:type="gramEnd"/>
          </w:p>
          <w:p w14:paraId="419CA87E"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Support the manager to keep appropriate and efficient records, integrating formative and </w:t>
            </w:r>
            <w:r w:rsidRPr="00080581">
              <w:rPr>
                <w:rFonts w:asciiTheme="majorHAnsi" w:hAnsiTheme="majorHAnsi"/>
                <w:sz w:val="24"/>
                <w:szCs w:val="24"/>
              </w:rPr>
              <w:lastRenderedPageBreak/>
              <w:t xml:space="preserve">summative assessment into weekly and termly </w:t>
            </w:r>
            <w:proofErr w:type="gramStart"/>
            <w:r w:rsidRPr="00080581">
              <w:rPr>
                <w:rFonts w:asciiTheme="majorHAnsi" w:hAnsiTheme="majorHAnsi"/>
                <w:sz w:val="24"/>
                <w:szCs w:val="24"/>
              </w:rPr>
              <w:t>planning;</w:t>
            </w:r>
            <w:proofErr w:type="gramEnd"/>
          </w:p>
          <w:p w14:paraId="31F8C410"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Support children to develop independence and </w:t>
            </w:r>
            <w:proofErr w:type="spellStart"/>
            <w:proofErr w:type="gramStart"/>
            <w:r w:rsidRPr="00080581">
              <w:rPr>
                <w:rFonts w:asciiTheme="majorHAnsi" w:hAnsiTheme="majorHAnsi"/>
                <w:sz w:val="24"/>
                <w:szCs w:val="24"/>
              </w:rPr>
              <w:t>self help</w:t>
            </w:r>
            <w:proofErr w:type="spellEnd"/>
            <w:proofErr w:type="gramEnd"/>
            <w:r w:rsidRPr="00080581">
              <w:rPr>
                <w:rFonts w:asciiTheme="majorHAnsi" w:hAnsiTheme="majorHAnsi"/>
                <w:sz w:val="24"/>
                <w:szCs w:val="24"/>
              </w:rPr>
              <w:t xml:space="preserve"> skills ensuring intimate care policies are appropriate and are followed;</w:t>
            </w:r>
          </w:p>
          <w:p w14:paraId="2F866EEF"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To have particular regard to the individual needs of each child who attends the nursery ensuring that that each child’s needs are </w:t>
            </w:r>
            <w:proofErr w:type="gramStart"/>
            <w:r w:rsidRPr="00080581">
              <w:rPr>
                <w:rFonts w:asciiTheme="majorHAnsi" w:hAnsiTheme="majorHAnsi"/>
                <w:sz w:val="24"/>
                <w:szCs w:val="24"/>
              </w:rPr>
              <w:t>met</w:t>
            </w:r>
            <w:proofErr w:type="gramEnd"/>
            <w:r w:rsidRPr="00080581">
              <w:rPr>
                <w:rFonts w:asciiTheme="majorHAnsi" w:hAnsiTheme="majorHAnsi"/>
                <w:sz w:val="24"/>
                <w:szCs w:val="24"/>
              </w:rPr>
              <w:t xml:space="preserve"> and they are able to fully participate in the session;</w:t>
            </w:r>
          </w:p>
          <w:p w14:paraId="535A877D"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Support the serving of refreshments to </w:t>
            </w:r>
            <w:proofErr w:type="gramStart"/>
            <w:r w:rsidRPr="00080581">
              <w:rPr>
                <w:rFonts w:asciiTheme="majorHAnsi" w:hAnsiTheme="majorHAnsi"/>
                <w:sz w:val="24"/>
                <w:szCs w:val="24"/>
              </w:rPr>
              <w:t>children;</w:t>
            </w:r>
            <w:proofErr w:type="gramEnd"/>
          </w:p>
          <w:p w14:paraId="530C96E2"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Take responsibility with other staff members for following the nursery’s registration and departure </w:t>
            </w:r>
            <w:proofErr w:type="gramStart"/>
            <w:r w:rsidRPr="00080581">
              <w:rPr>
                <w:rFonts w:asciiTheme="majorHAnsi" w:hAnsiTheme="majorHAnsi"/>
                <w:sz w:val="24"/>
                <w:szCs w:val="24"/>
              </w:rPr>
              <w:t>procedures;</w:t>
            </w:r>
            <w:proofErr w:type="gramEnd"/>
          </w:p>
          <w:p w14:paraId="25053917"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Support with the setting out and clearing up of nursery </w:t>
            </w:r>
            <w:proofErr w:type="gramStart"/>
            <w:r w:rsidRPr="00080581">
              <w:rPr>
                <w:rFonts w:asciiTheme="majorHAnsi" w:hAnsiTheme="majorHAnsi"/>
                <w:sz w:val="24"/>
                <w:szCs w:val="24"/>
              </w:rPr>
              <w:t>equipment;</w:t>
            </w:r>
            <w:proofErr w:type="gramEnd"/>
          </w:p>
          <w:p w14:paraId="546BEACA"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Organise resources for the nursery and consider any further resource needs and their effective </w:t>
            </w:r>
            <w:proofErr w:type="gramStart"/>
            <w:r w:rsidRPr="00080581">
              <w:rPr>
                <w:rFonts w:asciiTheme="majorHAnsi" w:hAnsiTheme="majorHAnsi"/>
                <w:sz w:val="24"/>
                <w:szCs w:val="24"/>
              </w:rPr>
              <w:t>placement;</w:t>
            </w:r>
            <w:proofErr w:type="gramEnd"/>
          </w:p>
          <w:p w14:paraId="4B1B3381"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Build effective relationships with parents, </w:t>
            </w:r>
            <w:proofErr w:type="spellStart"/>
            <w:r w:rsidRPr="00080581">
              <w:rPr>
                <w:rFonts w:asciiTheme="majorHAnsi" w:hAnsiTheme="majorHAnsi"/>
                <w:sz w:val="24"/>
                <w:szCs w:val="24"/>
              </w:rPr>
              <w:t>carers</w:t>
            </w:r>
            <w:proofErr w:type="spellEnd"/>
            <w:r w:rsidRPr="00080581">
              <w:rPr>
                <w:rFonts w:asciiTheme="majorHAnsi" w:hAnsiTheme="majorHAnsi"/>
                <w:sz w:val="24"/>
                <w:szCs w:val="24"/>
              </w:rPr>
              <w:t xml:space="preserve"> and </w:t>
            </w:r>
            <w:proofErr w:type="gramStart"/>
            <w:r w:rsidRPr="00080581">
              <w:rPr>
                <w:rFonts w:asciiTheme="majorHAnsi" w:hAnsiTheme="majorHAnsi"/>
                <w:sz w:val="24"/>
                <w:szCs w:val="24"/>
              </w:rPr>
              <w:t>teachers;</w:t>
            </w:r>
            <w:proofErr w:type="gramEnd"/>
          </w:p>
          <w:p w14:paraId="6D93B9D2"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Keep appropriate, accurate and efficient records to support with children’s play and </w:t>
            </w:r>
            <w:proofErr w:type="gramStart"/>
            <w:r w:rsidRPr="00080581">
              <w:rPr>
                <w:rFonts w:asciiTheme="majorHAnsi" w:hAnsiTheme="majorHAnsi"/>
                <w:sz w:val="24"/>
                <w:szCs w:val="24"/>
              </w:rPr>
              <w:t>well-being;</w:t>
            </w:r>
            <w:proofErr w:type="gramEnd"/>
          </w:p>
          <w:p w14:paraId="574CA4F3"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Ensure you </w:t>
            </w:r>
            <w:proofErr w:type="gramStart"/>
            <w:r w:rsidRPr="00080581">
              <w:rPr>
                <w:rFonts w:asciiTheme="majorHAnsi" w:hAnsiTheme="majorHAnsi"/>
                <w:sz w:val="24"/>
                <w:szCs w:val="24"/>
              </w:rPr>
              <w:t>are fully are</w:t>
            </w:r>
            <w:proofErr w:type="gramEnd"/>
            <w:r w:rsidRPr="00080581">
              <w:rPr>
                <w:rFonts w:asciiTheme="majorHAnsi" w:hAnsiTheme="majorHAnsi"/>
                <w:sz w:val="24"/>
                <w:szCs w:val="24"/>
              </w:rPr>
              <w:t xml:space="preserve"> aware of all welfare requirements, and that all procedures for child protection and safeguarding are understood and effectively implemented;</w:t>
            </w:r>
          </w:p>
          <w:p w14:paraId="3260DB44"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To liaise with the Special Educational Needs Coordinator regarding application of nursery policy to support children with learning </w:t>
            </w:r>
            <w:proofErr w:type="gramStart"/>
            <w:r w:rsidRPr="00080581">
              <w:rPr>
                <w:rFonts w:asciiTheme="majorHAnsi" w:hAnsiTheme="majorHAnsi"/>
                <w:sz w:val="24"/>
                <w:szCs w:val="24"/>
              </w:rPr>
              <w:t>difficulties;</w:t>
            </w:r>
            <w:proofErr w:type="gramEnd"/>
          </w:p>
          <w:p w14:paraId="48C88323"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Communicate and co-operate with specialists from outside </w:t>
            </w:r>
            <w:proofErr w:type="gramStart"/>
            <w:r w:rsidRPr="00080581">
              <w:rPr>
                <w:rFonts w:asciiTheme="majorHAnsi" w:hAnsiTheme="majorHAnsi"/>
                <w:sz w:val="24"/>
                <w:szCs w:val="24"/>
              </w:rPr>
              <w:t>agencies;</w:t>
            </w:r>
            <w:proofErr w:type="gramEnd"/>
          </w:p>
          <w:p w14:paraId="4F5BC1D6"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Attend training and keep up to date with changes to welfare requirements, planning for children’s learning and safeguarding procedures ensuring understanding and </w:t>
            </w:r>
            <w:proofErr w:type="gramStart"/>
            <w:r w:rsidRPr="00080581">
              <w:rPr>
                <w:rFonts w:asciiTheme="majorHAnsi" w:hAnsiTheme="majorHAnsi"/>
                <w:sz w:val="24"/>
                <w:szCs w:val="24"/>
              </w:rPr>
              <w:t>implementation;</w:t>
            </w:r>
            <w:proofErr w:type="gramEnd"/>
          </w:p>
          <w:p w14:paraId="0E280CB5"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Attend meetings which relate to the nursery's management, administration or organisation including open days or evenings as </w:t>
            </w:r>
            <w:proofErr w:type="gramStart"/>
            <w:r w:rsidRPr="00080581">
              <w:rPr>
                <w:rFonts w:asciiTheme="majorHAnsi" w:hAnsiTheme="majorHAnsi"/>
                <w:sz w:val="24"/>
                <w:szCs w:val="24"/>
              </w:rPr>
              <w:t>required;</w:t>
            </w:r>
            <w:proofErr w:type="gramEnd"/>
          </w:p>
          <w:p w14:paraId="317C26B0"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Show a strong commitment to training and ongoing professional development, keeping up to date with recent developments and initiatives relevant to current </w:t>
            </w:r>
            <w:proofErr w:type="gramStart"/>
            <w:r w:rsidRPr="00080581">
              <w:rPr>
                <w:rFonts w:asciiTheme="majorHAnsi" w:hAnsiTheme="majorHAnsi"/>
                <w:sz w:val="24"/>
                <w:szCs w:val="24"/>
              </w:rPr>
              <w:t>practice;</w:t>
            </w:r>
            <w:proofErr w:type="gramEnd"/>
          </w:p>
          <w:p w14:paraId="02E50ADA" w14:textId="77777777" w:rsidR="00642182" w:rsidRPr="00080581" w:rsidRDefault="00642182" w:rsidP="00642182">
            <w:pPr>
              <w:numPr>
                <w:ilvl w:val="0"/>
                <w:numId w:val="2"/>
              </w:numPr>
              <w:spacing w:before="0"/>
              <w:jc w:val="center"/>
              <w:rPr>
                <w:rFonts w:asciiTheme="majorHAnsi" w:hAnsiTheme="majorHAnsi"/>
                <w:sz w:val="24"/>
                <w:szCs w:val="24"/>
              </w:rPr>
            </w:pPr>
            <w:r w:rsidRPr="00080581">
              <w:rPr>
                <w:rFonts w:asciiTheme="majorHAnsi" w:hAnsiTheme="majorHAnsi"/>
                <w:sz w:val="24"/>
                <w:szCs w:val="24"/>
              </w:rPr>
              <w:t xml:space="preserve">Participate in the supervision and appraisal system of own </w:t>
            </w:r>
            <w:proofErr w:type="gramStart"/>
            <w:r w:rsidRPr="00080581">
              <w:rPr>
                <w:rFonts w:asciiTheme="majorHAnsi" w:hAnsiTheme="majorHAnsi"/>
                <w:sz w:val="24"/>
                <w:szCs w:val="24"/>
              </w:rPr>
              <w:t>performance;</w:t>
            </w:r>
            <w:proofErr w:type="gramEnd"/>
          </w:p>
          <w:p w14:paraId="27DE09AA" w14:textId="77777777" w:rsidR="00642182" w:rsidRPr="00080581" w:rsidRDefault="00642182" w:rsidP="00642182">
            <w:pPr>
              <w:rPr>
                <w:rFonts w:asciiTheme="majorHAnsi" w:hAnsiTheme="majorHAnsi"/>
                <w:sz w:val="24"/>
                <w:szCs w:val="24"/>
              </w:rPr>
            </w:pPr>
            <w:r w:rsidRPr="00080581">
              <w:rPr>
                <w:rFonts w:asciiTheme="majorHAnsi" w:hAnsiTheme="majorHAnsi"/>
                <w:sz w:val="24"/>
                <w:szCs w:val="24"/>
              </w:rPr>
              <w:t>Undertake any other duties as may be reasonably required by the Nursery Manager.</w:t>
            </w:r>
          </w:p>
          <w:p w14:paraId="2206BCFF" w14:textId="77777777" w:rsidR="007F312B" w:rsidRPr="00080581" w:rsidRDefault="007F312B" w:rsidP="00B54AD3">
            <w:pPr>
              <w:rPr>
                <w:rFonts w:asciiTheme="majorHAnsi" w:hAnsiTheme="majorHAnsi"/>
                <w:sz w:val="24"/>
                <w:szCs w:val="24"/>
              </w:rPr>
            </w:pPr>
          </w:p>
          <w:p w14:paraId="57763366" w14:textId="77777777" w:rsidR="00F53710" w:rsidRPr="00F53710" w:rsidRDefault="00F53710" w:rsidP="00F53710">
            <w:pPr>
              <w:rPr>
                <w:rFonts w:asciiTheme="majorHAnsi" w:hAnsiTheme="majorHAnsi"/>
                <w:sz w:val="24"/>
                <w:szCs w:val="24"/>
              </w:rPr>
            </w:pPr>
            <w:r w:rsidRPr="00F53710">
              <w:rPr>
                <w:rFonts w:asciiTheme="majorHAnsi" w:hAnsiTheme="majorHAnsi"/>
                <w:sz w:val="24"/>
                <w:szCs w:val="24"/>
              </w:rPr>
              <w:t xml:space="preserve">The above is not an exhaustive list of </w:t>
            </w:r>
            <w:proofErr w:type="gramStart"/>
            <w:r w:rsidRPr="00F53710">
              <w:rPr>
                <w:rFonts w:asciiTheme="majorHAnsi" w:hAnsiTheme="majorHAnsi"/>
                <w:sz w:val="24"/>
                <w:szCs w:val="24"/>
              </w:rPr>
              <w:t>duties</w:t>
            </w:r>
            <w:proofErr w:type="gramEnd"/>
            <w:r w:rsidRPr="00F53710">
              <w:rPr>
                <w:rFonts w:asciiTheme="majorHAnsi" w:hAnsiTheme="majorHAnsi"/>
                <w:sz w:val="24"/>
                <w:szCs w:val="24"/>
              </w:rPr>
              <w:t xml:space="preserve"> and you will be expected to perform different tasks as necessitated by your changing role within the organisation and the overall business objectives of the organisation.</w:t>
            </w:r>
          </w:p>
          <w:p w14:paraId="043010DC" w14:textId="77777777" w:rsidR="00F716E1" w:rsidRPr="00080581" w:rsidRDefault="00F716E1" w:rsidP="00B54AD3">
            <w:pPr>
              <w:rPr>
                <w:rFonts w:asciiTheme="majorHAnsi" w:hAnsiTheme="majorHAnsi"/>
                <w:sz w:val="24"/>
                <w:szCs w:val="24"/>
              </w:rPr>
            </w:pPr>
          </w:p>
        </w:tc>
      </w:tr>
      <w:tr w:rsidR="00F716E1" w:rsidRPr="00320ECB" w14:paraId="477BE5F6" w14:textId="77777777" w:rsidTr="0089047A">
        <w:tc>
          <w:tcPr>
            <w:tcW w:w="4380"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77B8C8B0" w14:textId="77777777" w:rsidR="00F716E1" w:rsidRPr="00173B36" w:rsidRDefault="00DB5E61" w:rsidP="00FF673C">
            <w:pPr>
              <w:pStyle w:val="Heading1"/>
              <w:outlineLvl w:val="0"/>
            </w:pPr>
            <w:r>
              <w:lastRenderedPageBreak/>
              <w:t>Person Specification</w:t>
            </w:r>
          </w:p>
          <w:p w14:paraId="06F80D17" w14:textId="77777777" w:rsidR="00F53B71" w:rsidRPr="00173B36" w:rsidRDefault="00F53B71" w:rsidP="00F53B71">
            <w:pPr>
              <w:pStyle w:val="NoSpacing"/>
            </w:pPr>
            <w:r w:rsidRPr="00173B36">
              <w:rPr>
                <w:noProof/>
              </w:rPr>
              <mc:AlternateContent>
                <mc:Choice Requires="wps">
                  <w:drawing>
                    <wp:inline distT="0" distB="0" distL="0" distR="0" wp14:anchorId="55981E72" wp14:editId="47D4D3C1">
                      <wp:extent cx="521970" cy="0"/>
                      <wp:effectExtent l="0" t="0" r="0" b="0"/>
                      <wp:docPr id="19" name="Straight Connector 19"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424AA8" id="Straight Connector 19"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" strokecolor="#718eb5 [3206]" strokeweight="1.5pt">
                      <v:stroke joinstyle="miter"/>
                      <w10:anchorlock/>
                    </v:line>
                  </w:pict>
                </mc:Fallback>
              </mc:AlternateContent>
            </w:r>
          </w:p>
          <w:p w14:paraId="751AD649" w14:textId="77777777" w:rsidR="00F716E1" w:rsidRPr="00173B36" w:rsidRDefault="00DB5E61" w:rsidP="00F53B71">
            <w:pPr>
              <w:pStyle w:val="Heading2"/>
              <w:outlineLvl w:val="1"/>
            </w:pPr>
            <w:r>
              <w:t xml:space="preserve">Required </w:t>
            </w:r>
          </w:p>
          <w:p w14:paraId="643B3709" w14:textId="59C3E77F" w:rsidR="00F24F3A" w:rsidRDefault="00F24F3A" w:rsidP="00F24F3A">
            <w:pPr>
              <w:pStyle w:val="ListParagraph"/>
              <w:numPr>
                <w:ilvl w:val="0"/>
                <w:numId w:val="6"/>
              </w:numPr>
              <w:spacing w:after="0" w:line="240" w:lineRule="auto"/>
            </w:pPr>
            <w:r>
              <w:t>Full and relevant level 3 or above Early years qualification</w:t>
            </w:r>
          </w:p>
          <w:p w14:paraId="7202354E" w14:textId="7F1F705E" w:rsidR="00F24F3A" w:rsidRDefault="00F24F3A" w:rsidP="00F24F3A">
            <w:pPr>
              <w:pStyle w:val="ListParagraph"/>
              <w:numPr>
                <w:ilvl w:val="0"/>
                <w:numId w:val="6"/>
              </w:numPr>
              <w:spacing w:after="0" w:line="240" w:lineRule="auto"/>
            </w:pPr>
            <w:r>
              <w:t>Expereicnce working with children 0-5 years</w:t>
            </w:r>
          </w:p>
          <w:p w14:paraId="7426C85F" w14:textId="61177F42" w:rsidR="00F24F3A" w:rsidRDefault="00F24F3A" w:rsidP="00F24F3A">
            <w:pPr>
              <w:pStyle w:val="ListParagraph"/>
              <w:numPr>
                <w:ilvl w:val="0"/>
                <w:numId w:val="6"/>
              </w:numPr>
              <w:spacing w:after="0" w:line="240" w:lineRule="auto"/>
            </w:pPr>
            <w:r>
              <w:t>Understanding the importance of safeguarding</w:t>
            </w:r>
          </w:p>
          <w:p w14:paraId="5D79E7DB" w14:textId="33FD9AD6" w:rsidR="00F24F3A" w:rsidRDefault="00F24F3A" w:rsidP="00F24F3A">
            <w:pPr>
              <w:pStyle w:val="ListParagraph"/>
              <w:numPr>
                <w:ilvl w:val="0"/>
                <w:numId w:val="6"/>
              </w:numPr>
              <w:spacing w:after="0" w:line="240" w:lineRule="auto"/>
            </w:pPr>
            <w:r>
              <w:t>ability to work within a team</w:t>
            </w:r>
          </w:p>
          <w:p w14:paraId="2329DEDB" w14:textId="571D6606" w:rsidR="00F24F3A" w:rsidRDefault="00F24F3A" w:rsidP="00F24F3A">
            <w:pPr>
              <w:pStyle w:val="ListParagraph"/>
              <w:numPr>
                <w:ilvl w:val="0"/>
                <w:numId w:val="6"/>
              </w:numPr>
              <w:spacing w:after="0" w:line="240" w:lineRule="auto"/>
            </w:pPr>
            <w:r>
              <w:t>good communication with children, staff and parents</w:t>
            </w:r>
          </w:p>
          <w:p w14:paraId="46882AD0" w14:textId="340D9404" w:rsidR="00DB5E61" w:rsidRDefault="00F24F3A" w:rsidP="00F53B71">
            <w:pPr>
              <w:pStyle w:val="ListParagraph"/>
              <w:numPr>
                <w:ilvl w:val="0"/>
                <w:numId w:val="6"/>
              </w:numPr>
              <w:spacing w:after="0" w:line="240" w:lineRule="auto"/>
            </w:pPr>
            <w:r>
              <w:t xml:space="preserve">committed to equality, </w:t>
            </w:r>
            <w:proofErr w:type="gramStart"/>
            <w:r>
              <w:t>diversity</w:t>
            </w:r>
            <w:proofErr w:type="gramEnd"/>
            <w:r>
              <w:t xml:space="preserve"> and inclusion</w:t>
            </w:r>
          </w:p>
          <w:p w14:paraId="70DF50B1" w14:textId="77777777" w:rsidR="00DB5E61" w:rsidRDefault="00DB5E61" w:rsidP="00F53B71"/>
          <w:p w14:paraId="42277C0E" w14:textId="77777777" w:rsidR="00F51E3E" w:rsidRPr="00173B36" w:rsidRDefault="00F51E3E" w:rsidP="00F51E3E">
            <w:pPr>
              <w:pStyle w:val="NoSpacing"/>
            </w:pPr>
            <w:r w:rsidRPr="00173B36">
              <w:rPr>
                <w:noProof/>
              </w:rPr>
              <mc:AlternateContent>
                <mc:Choice Requires="wps">
                  <w:drawing>
                    <wp:inline distT="0" distB="0" distL="0" distR="0" wp14:anchorId="4ACC72DF" wp14:editId="205FB419">
                      <wp:extent cx="2016000" cy="0"/>
                      <wp:effectExtent l="0" t="0" r="0" b="0"/>
                      <wp:docPr id="22" name="Straight Connector 22" descr="Blue line"/>
                      <wp:cNvGraphicFramePr/>
                      <a:graphic xmlns:a="http://schemas.openxmlformats.org/drawingml/2006/main">
                        <a:graphicData uri="http://schemas.microsoft.com/office/word/2010/wordprocessingShape">
                          <wps:wsp>
                            <wps:cNvCnPr/>
                            <wps:spPr>
                              <a:xfrm>
                                <a:off x="0" y="0"/>
                                <a:ext cx="2016000"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E4CC27" id="Straight Connector 22" o:spid="_x0000_s1026" alt="Blue line" style="visibility:visible;mso-wrap-style:square;mso-left-percent:-10001;mso-top-percent:-10001;mso-position-horizontal:absolute;mso-position-horizontal-relative:char;mso-position-vertical:absolute;mso-position-vertical-relative:line;mso-left-percent:-10001;mso-top-percent:-10001" from="0,0" to="15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" strokecolor="#718eb5 [3206]" strokeweight=".28pt">
                      <v:stroke joinstyle="miter"/>
                      <w10:anchorlock/>
                    </v:line>
                  </w:pict>
                </mc:Fallback>
              </mc:AlternateContent>
            </w:r>
          </w:p>
          <w:p w14:paraId="7FCEF255" w14:textId="77777777" w:rsidR="00F716E1" w:rsidRPr="00173B36" w:rsidRDefault="00DB5E61" w:rsidP="00B54AD3">
            <w:pPr>
              <w:pStyle w:val="Heading2"/>
              <w:outlineLvl w:val="1"/>
            </w:pPr>
            <w:r>
              <w:t>Desirable</w:t>
            </w:r>
          </w:p>
          <w:p w14:paraId="5DF721D3" w14:textId="77777777" w:rsidR="00F716E1" w:rsidRDefault="00F24F3A" w:rsidP="00F24F3A">
            <w:pPr>
              <w:pStyle w:val="ListParagraph"/>
              <w:numPr>
                <w:ilvl w:val="0"/>
                <w:numId w:val="7"/>
              </w:numPr>
              <w:spacing w:after="0" w:line="240" w:lineRule="auto"/>
            </w:pPr>
            <w:r>
              <w:t>Paediatric first aid training</w:t>
            </w:r>
          </w:p>
          <w:p w14:paraId="64173F79" w14:textId="77777777" w:rsidR="00F24F3A" w:rsidRDefault="00F24F3A" w:rsidP="00F24F3A">
            <w:pPr>
              <w:pStyle w:val="ListParagraph"/>
              <w:numPr>
                <w:ilvl w:val="0"/>
                <w:numId w:val="7"/>
              </w:numPr>
              <w:spacing w:after="0" w:line="240" w:lineRule="auto"/>
            </w:pPr>
            <w:r>
              <w:t>food hygiene</w:t>
            </w:r>
          </w:p>
          <w:p w14:paraId="26708E0C" w14:textId="77777777" w:rsidR="00F24F3A" w:rsidRDefault="00F24F3A" w:rsidP="00F24F3A">
            <w:pPr>
              <w:pStyle w:val="ListParagraph"/>
              <w:numPr>
                <w:ilvl w:val="0"/>
                <w:numId w:val="7"/>
              </w:numPr>
              <w:spacing w:after="0" w:line="240" w:lineRule="auto"/>
            </w:pPr>
            <w:r>
              <w:t>safeguarding training</w:t>
            </w:r>
          </w:p>
          <w:p w14:paraId="50034720" w14:textId="2EA42FAC" w:rsidR="00F24F3A" w:rsidRPr="00173B36" w:rsidRDefault="00DC4DEB" w:rsidP="00F24F3A">
            <w:pPr>
              <w:pStyle w:val="ListParagraph"/>
              <w:numPr>
                <w:ilvl w:val="0"/>
                <w:numId w:val="7"/>
              </w:numPr>
              <w:spacing w:after="0" w:line="240" w:lineRule="auto"/>
            </w:pPr>
            <w:r>
              <w:t>experience of supporting children with additional needs</w:t>
            </w:r>
          </w:p>
        </w:tc>
        <w:tc>
          <w:tcPr>
            <w:tcW w:w="7244" w:type="dxa"/>
            <w:gridSpan w:val="3"/>
            <w:vMerge/>
            <w:tcBorders>
              <w:left w:val="single" w:sz="12" w:space="0" w:color="000000" w:themeColor="text1"/>
              <w:bottom w:val="single" w:sz="12" w:space="0" w:color="000000" w:themeColor="text1"/>
            </w:tcBorders>
            <w:shd w:val="clear" w:color="auto" w:fill="auto"/>
          </w:tcPr>
          <w:p w14:paraId="28CC7A48" w14:textId="77777777" w:rsidR="00F716E1" w:rsidRPr="00173B36" w:rsidRDefault="00F716E1" w:rsidP="00241482"/>
        </w:tc>
      </w:tr>
    </w:tbl>
    <w:p w14:paraId="7731E4FB" w14:textId="77777777" w:rsidR="00535F87" w:rsidRPr="00173B36" w:rsidRDefault="00535F87" w:rsidP="007E1FA8"/>
    <w:sectPr w:rsidR="00535F87" w:rsidRPr="00173B36" w:rsidSect="00D04093">
      <w:pgSz w:w="12240" w:h="15840" w:code="1"/>
      <w:pgMar w:top="284" w:right="284" w:bottom="0"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385A" w14:textId="77777777" w:rsidR="00DB5E61" w:rsidRDefault="00DB5E61" w:rsidP="00BA3E51">
      <w:pPr>
        <w:spacing w:line="240" w:lineRule="auto"/>
      </w:pPr>
      <w:r>
        <w:separator/>
      </w:r>
    </w:p>
  </w:endnote>
  <w:endnote w:type="continuationSeparator" w:id="0">
    <w:p w14:paraId="544E7DCC" w14:textId="77777777" w:rsidR="00DB5E61" w:rsidRDefault="00DB5E61"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E9D1" w14:textId="77777777" w:rsidR="00DB5E61" w:rsidRDefault="00DB5E61" w:rsidP="00BA3E51">
      <w:pPr>
        <w:spacing w:line="240" w:lineRule="auto"/>
      </w:pPr>
      <w:r>
        <w:separator/>
      </w:r>
    </w:p>
  </w:footnote>
  <w:footnote w:type="continuationSeparator" w:id="0">
    <w:p w14:paraId="7531E40C" w14:textId="77777777" w:rsidR="00DB5E61" w:rsidRDefault="00DB5E61" w:rsidP="00BA3E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489D"/>
    <w:multiLevelType w:val="hybridMultilevel"/>
    <w:tmpl w:val="06543558"/>
    <w:lvl w:ilvl="0" w:tplc="50924BF2">
      <w:start w:val="1"/>
      <w:numFmt w:val="bullet"/>
      <w:lvlText w:val="◦"/>
      <w:lvlJc w:val="left"/>
      <w:pPr>
        <w:ind w:left="719" w:hanging="360"/>
      </w:pPr>
      <w:rPr>
        <w:rFonts w:ascii="Segoe UI" w:hAnsi="Segoe UI" w:hint="default"/>
        <w:color w:val="5E769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9245A"/>
    <w:multiLevelType w:val="hybridMultilevel"/>
    <w:tmpl w:val="6E3C6858"/>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581149C4"/>
    <w:multiLevelType w:val="hybridMultilevel"/>
    <w:tmpl w:val="A2540D34"/>
    <w:lvl w:ilvl="0" w:tplc="8BF6FADE">
      <w:start w:val="1"/>
      <w:numFmt w:val="bullet"/>
      <w:pStyle w:val="ListParagraph"/>
      <w:lvlText w:val="◦"/>
      <w:lvlJc w:val="left"/>
      <w:pPr>
        <w:ind w:left="644" w:hanging="360"/>
      </w:pPr>
      <w:rPr>
        <w:rFonts w:ascii="Segoe UI" w:hAnsi="Segoe UI"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65FD5893"/>
    <w:multiLevelType w:val="hybridMultilevel"/>
    <w:tmpl w:val="2CBCA93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85F9D"/>
    <w:multiLevelType w:val="hybridMultilevel"/>
    <w:tmpl w:val="CA62C3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2"/>
    <w:lvlOverride w:ilvl="0">
      <w:startOverride w:val="1"/>
    </w:lvlOverride>
  </w:num>
  <w:num w:numId="6">
    <w:abstractNumId w:val="2"/>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SortMethod w:val="00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61"/>
    <w:rsid w:val="00041F8A"/>
    <w:rsid w:val="00045F2E"/>
    <w:rsid w:val="00055BBC"/>
    <w:rsid w:val="00073BF3"/>
    <w:rsid w:val="00080581"/>
    <w:rsid w:val="00081B51"/>
    <w:rsid w:val="000A6E00"/>
    <w:rsid w:val="000C7293"/>
    <w:rsid w:val="000D3891"/>
    <w:rsid w:val="000F3FE2"/>
    <w:rsid w:val="00140582"/>
    <w:rsid w:val="00144334"/>
    <w:rsid w:val="00173B36"/>
    <w:rsid w:val="00177BCB"/>
    <w:rsid w:val="001E5794"/>
    <w:rsid w:val="001F6D5E"/>
    <w:rsid w:val="00217454"/>
    <w:rsid w:val="002251C8"/>
    <w:rsid w:val="0023600D"/>
    <w:rsid w:val="00241482"/>
    <w:rsid w:val="00261E7B"/>
    <w:rsid w:val="002747FE"/>
    <w:rsid w:val="00293BB8"/>
    <w:rsid w:val="002954B8"/>
    <w:rsid w:val="002A4A92"/>
    <w:rsid w:val="002B0852"/>
    <w:rsid w:val="002C0662"/>
    <w:rsid w:val="002D5478"/>
    <w:rsid w:val="00312E80"/>
    <w:rsid w:val="00320ECB"/>
    <w:rsid w:val="00344FC0"/>
    <w:rsid w:val="00377A0D"/>
    <w:rsid w:val="00382737"/>
    <w:rsid w:val="003C5B0C"/>
    <w:rsid w:val="003E02DA"/>
    <w:rsid w:val="003E1692"/>
    <w:rsid w:val="003E7783"/>
    <w:rsid w:val="00400183"/>
    <w:rsid w:val="00442A0E"/>
    <w:rsid w:val="00443C70"/>
    <w:rsid w:val="004516CF"/>
    <w:rsid w:val="004A4C74"/>
    <w:rsid w:val="004B1D8E"/>
    <w:rsid w:val="004E5226"/>
    <w:rsid w:val="004E6AB2"/>
    <w:rsid w:val="004E70E8"/>
    <w:rsid w:val="005114BC"/>
    <w:rsid w:val="00535F87"/>
    <w:rsid w:val="0054238D"/>
    <w:rsid w:val="00564622"/>
    <w:rsid w:val="005A3E0B"/>
    <w:rsid w:val="005B3227"/>
    <w:rsid w:val="00642182"/>
    <w:rsid w:val="0068094B"/>
    <w:rsid w:val="00686284"/>
    <w:rsid w:val="0073402D"/>
    <w:rsid w:val="00792D43"/>
    <w:rsid w:val="007B30FE"/>
    <w:rsid w:val="007B7A61"/>
    <w:rsid w:val="007E1FA8"/>
    <w:rsid w:val="007E6083"/>
    <w:rsid w:val="007F312B"/>
    <w:rsid w:val="00855181"/>
    <w:rsid w:val="0086170A"/>
    <w:rsid w:val="0088245F"/>
    <w:rsid w:val="00882F23"/>
    <w:rsid w:val="0089047A"/>
    <w:rsid w:val="00891584"/>
    <w:rsid w:val="008A1020"/>
    <w:rsid w:val="008A1250"/>
    <w:rsid w:val="008A1FCF"/>
    <w:rsid w:val="008B1112"/>
    <w:rsid w:val="008C78F5"/>
    <w:rsid w:val="00914419"/>
    <w:rsid w:val="00962E61"/>
    <w:rsid w:val="00986331"/>
    <w:rsid w:val="009A6667"/>
    <w:rsid w:val="009C7105"/>
    <w:rsid w:val="00A122BB"/>
    <w:rsid w:val="00A37F9E"/>
    <w:rsid w:val="00A65CF1"/>
    <w:rsid w:val="00AB7FE5"/>
    <w:rsid w:val="00AC1E5A"/>
    <w:rsid w:val="00B54AD3"/>
    <w:rsid w:val="00B62B99"/>
    <w:rsid w:val="00B643D0"/>
    <w:rsid w:val="00B71E93"/>
    <w:rsid w:val="00B87E22"/>
    <w:rsid w:val="00BA3E51"/>
    <w:rsid w:val="00BB3142"/>
    <w:rsid w:val="00BD6049"/>
    <w:rsid w:val="00C155FC"/>
    <w:rsid w:val="00C24BFA"/>
    <w:rsid w:val="00C532FC"/>
    <w:rsid w:val="00C75D84"/>
    <w:rsid w:val="00C857CB"/>
    <w:rsid w:val="00CA5CD9"/>
    <w:rsid w:val="00D04093"/>
    <w:rsid w:val="00D0794D"/>
    <w:rsid w:val="00D140DF"/>
    <w:rsid w:val="00D666BB"/>
    <w:rsid w:val="00D720DF"/>
    <w:rsid w:val="00D92ED4"/>
    <w:rsid w:val="00D94ABF"/>
    <w:rsid w:val="00DB5E61"/>
    <w:rsid w:val="00DC4DEB"/>
    <w:rsid w:val="00E20245"/>
    <w:rsid w:val="00E4379F"/>
    <w:rsid w:val="00E65596"/>
    <w:rsid w:val="00EA0042"/>
    <w:rsid w:val="00EB1D1B"/>
    <w:rsid w:val="00F24F3A"/>
    <w:rsid w:val="00F36875"/>
    <w:rsid w:val="00F51E3E"/>
    <w:rsid w:val="00F53710"/>
    <w:rsid w:val="00F53B71"/>
    <w:rsid w:val="00F716E1"/>
    <w:rsid w:val="00F908C3"/>
    <w:rsid w:val="00F91753"/>
    <w:rsid w:val="00FB1F01"/>
    <w:rsid w:val="00FE2094"/>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9A23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6" w:themeColor="background2"/>
        <w:sz w:val="18"/>
        <w:szCs w:val="18"/>
        <w:lang w:val="ru-RU" w:eastAsia="en-US" w:bidi="ar-SA"/>
      </w:rPr>
    </w:rPrDefault>
    <w:pPrDefault>
      <w:pPr>
        <w:spacing w:before="80" w:after="240"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CB"/>
    <w:rPr>
      <w:lang w:val="en-US"/>
    </w:rPr>
  </w:style>
  <w:style w:type="paragraph" w:styleId="Heading1">
    <w:name w:val="heading 1"/>
    <w:basedOn w:val="Normal"/>
    <w:next w:val="Normal"/>
    <w:link w:val="Heading1Char"/>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Heading2">
    <w:name w:val="heading 2"/>
    <w:basedOn w:val="Normal"/>
    <w:next w:val="Normal"/>
    <w:link w:val="Heading2Char"/>
    <w:uiPriority w:val="9"/>
    <w:unhideWhenUsed/>
    <w:qFormat/>
    <w:rsid w:val="00320ECB"/>
    <w:pPr>
      <w:keepNext/>
      <w:keepLines/>
      <w:spacing w:before="0" w:after="0" w:line="400" w:lineRule="exact"/>
      <w:outlineLvl w:val="1"/>
    </w:pPr>
    <w:rPr>
      <w:rFonts w:eastAsiaTheme="majorEastAsia" w:cstheme="majorBidi"/>
      <w:color w:val="5E7697" w:themeColor="accent1"/>
      <w:sz w:val="28"/>
      <w:szCs w:val="26"/>
    </w:rPr>
  </w:style>
  <w:style w:type="paragraph" w:styleId="Heading3">
    <w:name w:val="heading 3"/>
    <w:basedOn w:val="Normal"/>
    <w:next w:val="Normal"/>
    <w:link w:val="Heading3Char"/>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E51"/>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C857CB"/>
  </w:style>
  <w:style w:type="paragraph" w:styleId="Footer">
    <w:name w:val="footer"/>
    <w:basedOn w:val="Normal"/>
    <w:link w:val="FooterChar"/>
    <w:uiPriority w:val="99"/>
    <w:semiHidden/>
    <w:rsid w:val="00BA3E51"/>
    <w:pPr>
      <w:tabs>
        <w:tab w:val="center" w:pos="4677"/>
        <w:tab w:val="right" w:pos="9355"/>
      </w:tabs>
      <w:spacing w:line="240" w:lineRule="auto"/>
    </w:pPr>
  </w:style>
  <w:style w:type="character" w:customStyle="1" w:styleId="FooterChar">
    <w:name w:val="Footer Char"/>
    <w:basedOn w:val="DefaultParagraphFont"/>
    <w:link w:val="Footer"/>
    <w:uiPriority w:val="99"/>
    <w:semiHidden/>
    <w:rsid w:val="00C857CB"/>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ECB"/>
    <w:rPr>
      <w:rFonts w:asciiTheme="majorHAnsi" w:eastAsiaTheme="majorEastAsia" w:hAnsiTheme="majorHAnsi" w:cstheme="majorBidi"/>
      <w:caps/>
      <w:color w:val="auto"/>
      <w:sz w:val="28"/>
      <w:szCs w:val="32"/>
      <w:lang w:val="en-US"/>
    </w:rPr>
  </w:style>
  <w:style w:type="character" w:customStyle="1" w:styleId="Heading2Char">
    <w:name w:val="Heading 2 Char"/>
    <w:basedOn w:val="DefaultParagraphFont"/>
    <w:link w:val="Heading2"/>
    <w:uiPriority w:val="9"/>
    <w:rsid w:val="00320ECB"/>
    <w:rPr>
      <w:rFonts w:eastAsiaTheme="majorEastAsia" w:cstheme="majorBidi"/>
      <w:color w:val="5E7697" w:themeColor="accent1"/>
      <w:sz w:val="28"/>
      <w:szCs w:val="26"/>
      <w:lang w:val="en-US"/>
    </w:rPr>
  </w:style>
  <w:style w:type="character" w:customStyle="1" w:styleId="Heading3Char">
    <w:name w:val="Heading 3 Char"/>
    <w:basedOn w:val="DefaultParagraphFont"/>
    <w:link w:val="Heading3"/>
    <w:uiPriority w:val="9"/>
    <w:semiHidden/>
    <w:rsid w:val="00C857CB"/>
    <w:rPr>
      <w:rFonts w:eastAsiaTheme="majorEastAsia" w:cstheme="majorBidi"/>
      <w:color w:val="5E7697" w:themeColor="accent1"/>
      <w:sz w:val="28"/>
      <w:szCs w:val="24"/>
    </w:rPr>
  </w:style>
  <w:style w:type="character" w:styleId="Hyperlink">
    <w:name w:val="Hyperlink"/>
    <w:basedOn w:val="DefaultParagraphFont"/>
    <w:uiPriority w:val="99"/>
    <w:semiHidden/>
    <w:rsid w:val="000F3FE2"/>
    <w:rPr>
      <w:color w:val="0563C1" w:themeColor="hyperlink"/>
      <w:u w:val="single"/>
    </w:rPr>
  </w:style>
  <w:style w:type="character"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2"/>
    <w:qFormat/>
    <w:rsid w:val="00320ECB"/>
    <w:pPr>
      <w:spacing w:before="0" w:after="0" w:line="180" w:lineRule="auto"/>
    </w:pPr>
    <w:rPr>
      <w:color w:val="434343" w:themeColor="accent6"/>
      <w:sz w:val="26"/>
      <w:lang w:val="en-US"/>
    </w:rPr>
  </w:style>
  <w:style w:type="character" w:customStyle="1" w:styleId="Heading4Char">
    <w:name w:val="Heading 4 Char"/>
    <w:basedOn w:val="DefaultParagraphFont"/>
    <w:link w:val="Heading4"/>
    <w:uiPriority w:val="9"/>
    <w:semiHidden/>
    <w:rsid w:val="00C857CB"/>
    <w:rPr>
      <w:rFonts w:eastAsiaTheme="majorEastAsia" w:cstheme="majorBidi"/>
      <w:b/>
      <w:iCs/>
      <w:color w:val="718EB5"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ListParagraph">
    <w:name w:val="List Paragraph"/>
    <w:basedOn w:val="Normal"/>
    <w:uiPriority w:val="34"/>
    <w:qFormat/>
    <w:rsid w:val="00320ECB"/>
    <w:pPr>
      <w:numPr>
        <w:numId w:val="1"/>
      </w:numPr>
      <w:spacing w:before="60" w:after="60" w:line="400" w:lineRule="exact"/>
      <w:contextualSpacing/>
    </w:pPr>
    <w:rPr>
      <w:caps/>
      <w:color w:val="5E7697" w:themeColor="accent1"/>
      <w:sz w:val="26"/>
    </w:rPr>
  </w:style>
  <w:style w:type="paragraph" w:styleId="Title">
    <w:name w:val="Title"/>
    <w:basedOn w:val="Normal"/>
    <w:next w:val="Normal"/>
    <w:link w:val="TitleChar"/>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itleChar">
    <w:name w:val="Title Char"/>
    <w:basedOn w:val="DefaultParagraphFont"/>
    <w:link w:val="Title"/>
    <w:uiPriority w:val="10"/>
    <w:rsid w:val="00320ECB"/>
    <w:rPr>
      <w:rFonts w:asciiTheme="majorHAnsi" w:eastAsiaTheme="majorEastAsia" w:hAnsiTheme="majorHAnsi" w:cstheme="majorBidi"/>
      <w:caps/>
      <w:spacing w:val="-1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SubtitleChar">
    <w:name w:val="Subtitle Char"/>
    <w:basedOn w:val="DefaultParagraphFont"/>
    <w:link w:val="Subtitle"/>
    <w:uiPriority w:val="11"/>
    <w:rsid w:val="00320ECB"/>
    <w:rPr>
      <w:rFonts w:eastAsiaTheme="minorEastAsia"/>
      <w:caps/>
      <w:color w:val="5E7697" w:themeColor="accent1"/>
      <w:spacing w:val="-10"/>
      <w:sz w:val="26"/>
      <w:lang w:val="en-US"/>
    </w:rPr>
  </w:style>
  <w:style w:type="paragraph" w:customStyle="1" w:styleId="Contact">
    <w:name w:val="Contact"/>
    <w:basedOn w:val="Normal"/>
    <w:link w:val="ContactChar"/>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Date">
    <w:name w:val="Date"/>
    <w:basedOn w:val="Normal"/>
    <w:next w:val="Normal"/>
    <w:link w:val="DateChar"/>
    <w:uiPriority w:val="99"/>
    <w:qFormat/>
    <w:rsid w:val="00320ECB"/>
    <w:pPr>
      <w:spacing w:before="40" w:after="40"/>
    </w:pPr>
    <w:rPr>
      <w:color w:val="806153" w:themeColor="accent4"/>
    </w:rPr>
  </w:style>
  <w:style w:type="character" w:customStyle="1" w:styleId="ContactChar">
    <w:name w:val="Contact Char"/>
    <w:basedOn w:val="DefaultParagraphFont"/>
    <w:link w:val="Contact"/>
    <w:uiPriority w:val="12"/>
    <w:rsid w:val="00320ECB"/>
    <w:rPr>
      <w:color w:val="434343" w:themeColor="accent6"/>
      <w:sz w:val="26"/>
      <w:lang w:val="en-US"/>
    </w:rPr>
  </w:style>
  <w:style w:type="character" w:customStyle="1" w:styleId="DateChar">
    <w:name w:val="Date Char"/>
    <w:basedOn w:val="DefaultParagraphFont"/>
    <w:link w:val="Date"/>
    <w:uiPriority w:val="99"/>
    <w:rsid w:val="00320ECB"/>
    <w:rPr>
      <w:color w:val="806153" w:themeColor="accent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S%20Office%202\AppData\Roaming\Microsoft\Templates\Columns%20resume.dotx" TargetMode="External"/></Relationships>
</file>

<file path=word/theme/theme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ustom 37">
      <a:majorFont>
        <a:latin typeface="Bookman Old Style"/>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42A92-1D49-4296-A5CD-8B0959B094A5}">
  <ds:schemaRefs>
    <ds:schemaRef ds:uri="http://schemas.openxmlformats.org/officeDocument/2006/bibliography"/>
  </ds:schemaRefs>
</ds:datastoreItem>
</file>

<file path=customXml/itemProps2.xml><?xml version="1.0" encoding="utf-8"?>
<ds:datastoreItem xmlns:ds="http://schemas.openxmlformats.org/officeDocument/2006/customXml" ds:itemID="{EBA4E611-6C4A-43EF-9618-381D1DDF3E77}">
  <ds:schemaRefs>
    <ds:schemaRef ds:uri="http://schemas.microsoft.com/sharepoint/v3/contenttype/forms"/>
  </ds:schemaRefs>
</ds:datastoreItem>
</file>

<file path=customXml/itemProps3.xml><?xml version="1.0" encoding="utf-8"?>
<ds:datastoreItem xmlns:ds="http://schemas.openxmlformats.org/officeDocument/2006/customXml" ds:itemID="{301A123E-AC83-4E4A-BE5D-B91DD96A340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F4B5F871-14B8-4D95-A6C1-9EDE59C1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Columns resume</Template>
  <TotalTime>0</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2019-09-25T14:46:00Z</dcterms:created>
  <dcterms:modified xsi:type="dcterms:W3CDTF">2021-06-24T10:34:00Z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